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xmlns:wp14="http://schemas.microsoft.com/office/word/2010/wordml" w:rsidRPr="00EC183D" w:rsidR="00560E59" w:rsidP="00EC183D" w:rsidRDefault="004B34C3" w14:paraId="321AA32D" wp14:textId="21FCF9D4">
      <w:pPr>
        <w:pStyle w:val="Nzev"/>
      </w:pPr>
      <w:r w:rsidR="004B34C3">
        <w:rPr/>
        <w:t>Oblastní</w:t>
      </w:r>
      <w:r w:rsidR="004B34C3">
        <w:rPr>
          <w:spacing w:val="-8"/>
        </w:rPr>
        <w:t xml:space="preserve"> </w:t>
      </w:r>
      <w:r w:rsidR="004B34C3">
        <w:rPr/>
        <w:t>kolo</w:t>
      </w:r>
      <w:r w:rsidR="004B34C3">
        <w:rPr>
          <w:spacing w:val="-5"/>
        </w:rPr>
        <w:t xml:space="preserve"> </w:t>
      </w:r>
      <w:r w:rsidR="004B34C3">
        <w:rPr/>
        <w:t>Poháru</w:t>
      </w:r>
      <w:r w:rsidR="004B34C3">
        <w:rPr>
          <w:spacing w:val="-6"/>
        </w:rPr>
        <w:t xml:space="preserve"> </w:t>
      </w:r>
      <w:r w:rsidR="004B34C3">
        <w:rPr/>
        <w:t>rozhlasu</w:t>
      </w:r>
      <w:r w:rsidR="004B34C3">
        <w:rPr>
          <w:spacing w:val="-5"/>
        </w:rPr>
        <w:t xml:space="preserve"> </w:t>
      </w:r>
      <w:r w:rsidR="004B34C3">
        <w:rPr/>
        <w:t>s</w:t>
      </w:r>
      <w:r w:rsidR="004B34C3">
        <w:rPr>
          <w:spacing w:val="-6"/>
        </w:rPr>
        <w:t xml:space="preserve"> </w:t>
      </w:r>
      <w:r w:rsidR="004B34C3">
        <w:rPr/>
        <w:t>Českou</w:t>
      </w:r>
      <w:r w:rsidR="004B34C3">
        <w:rPr>
          <w:spacing w:val="-5"/>
        </w:rPr>
        <w:t xml:space="preserve"> </w:t>
      </w:r>
      <w:r w:rsidR="004B34C3">
        <w:rPr/>
        <w:t>spořitelnou</w:t>
      </w:r>
      <w:r w:rsidR="004B34C3">
        <w:rPr>
          <w:spacing w:val="-6"/>
        </w:rPr>
        <w:t xml:space="preserve"> </w:t>
      </w:r>
      <w:r w:rsidR="004B34C3">
        <w:rPr/>
        <w:t>–</w:t>
      </w:r>
      <w:r>
        <w:rPr>
          <w:noProof/>
          <w:lang w:eastAsia="cs-CZ"/>
        </w:rPr>
        <w:drawing>
          <wp:anchor xmlns:wp14="http://schemas.microsoft.com/office/word/2010/wordprocessingDrawing" distT="0" distB="0" distL="0" distR="0" simplePos="0" relativeHeight="251658240" behindDoc="0" locked="0" layoutInCell="1" allowOverlap="1" wp14:anchorId="376939FB" wp14:editId="5AE23204">
            <wp:simplePos x="0" y="0"/>
            <wp:positionH relativeFrom="page">
              <wp:posOffset>2699385</wp:posOffset>
            </wp:positionH>
            <wp:positionV relativeFrom="paragraph">
              <wp:posOffset>109612</wp:posOffset>
            </wp:positionV>
            <wp:extent cx="1810040" cy="888492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040" cy="888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83D">
        <w:rPr/>
        <w:t xml:space="preserve"> Louny</w:t>
      </w:r>
      <w:r w:rsidR="008A6A16">
        <w:rPr/>
        <w:t xml:space="preserve"> 202</w:t>
      </w:r>
      <w:r w:rsidR="7D60B0B7">
        <w:rPr/>
        <w:t xml:space="preserve">4</w:t>
      </w:r>
    </w:p>
    <w:p xmlns:wp14="http://schemas.microsoft.com/office/word/2010/wordml" w:rsidR="00560E59" w:rsidRDefault="00560E59" w14:paraId="672A6659" wp14:textId="77777777">
      <w:pPr>
        <w:pStyle w:val="Zkladntext"/>
        <w:spacing w:before="4"/>
        <w:rPr>
          <w:b/>
          <w:sz w:val="17"/>
        </w:rPr>
      </w:pPr>
    </w:p>
    <w:p xmlns:wp14="http://schemas.microsoft.com/office/word/2010/wordml" w:rsidR="006C48F7" w:rsidP="006C48F7" w:rsidRDefault="006C48F7" w14:paraId="37B30B85" wp14:textId="77777777">
      <w:pPr>
        <w:pStyle w:val="Normlnweb"/>
        <w:spacing w:before="120" w:beforeAutospacing="0" w:after="120" w:afterAutospacing="0"/>
      </w:pPr>
      <w:r>
        <w:rPr>
          <w:rFonts w:ascii="Arial" w:hAnsi="Arial" w:cs="Arial"/>
          <w:b/>
          <w:bCs/>
          <w:color w:val="00005E"/>
          <w:sz w:val="32"/>
          <w:szCs w:val="32"/>
        </w:rPr>
        <w:t>VŠEOBECNÁ USTANOVENÍ</w:t>
      </w:r>
    </w:p>
    <w:tbl>
      <w:tblPr>
        <w:tblW w:w="0" w:type="auto"/>
        <w:tblInd w:w="-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2210"/>
        <w:gridCol w:w="7654"/>
      </w:tblGrid>
      <w:tr xmlns:wp14="http://schemas.microsoft.com/office/word/2010/wordml" w:rsidR="006C48F7" w:rsidTr="0E89B41F" w14:paraId="195137B4" wp14:textId="77777777">
        <w:trPr>
          <w:trHeight w:val="540"/>
        </w:trPr>
        <w:tc>
          <w:tcPr>
            <w:tcW w:w="68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P="00016A88" w:rsidRDefault="006C48F7" w14:paraId="0A37501D" wp14:textId="77777777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00" w:afterAutospacing="1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RDefault="006C48F7" w14:paraId="4881C7FB" wp14:textId="77777777">
            <w:pPr>
              <w:pStyle w:val="Normln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POŘADATEL:</w:t>
            </w: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4C3" w:rsidP="004B34C3" w:rsidRDefault="004B34C3" w14:paraId="5DAB6C7B" wp14:textId="77777777">
            <w:pPr>
              <w:pStyle w:val="Zkladntext"/>
            </w:pPr>
          </w:p>
          <w:p w:rsidR="006C48F7" w:rsidP="004B34C3" w:rsidRDefault="00F36093" w14:paraId="39157A8E" wp14:textId="65F0FD02">
            <w:pPr>
              <w:pStyle w:val="Zkladntext"/>
            </w:pPr>
            <w:r w:rsidR="00F36093">
              <w:rPr/>
              <w:t>ZŠ a MŠ Černčice</w:t>
            </w:r>
            <w:r w:rsidR="2FBC0346">
              <w:rPr/>
              <w:t xml:space="preserve">, </w:t>
            </w:r>
            <w:r w:rsidR="00F36093">
              <w:rPr/>
              <w:t>Gymnázium V. Hlavatého, Louny; OR AŠSK Louny</w:t>
            </w:r>
          </w:p>
          <w:p w:rsidR="004B34C3" w:rsidP="004B34C3" w:rsidRDefault="004B34C3" w14:paraId="02EB378F" wp14:textId="77777777">
            <w:pPr>
              <w:pStyle w:val="Zkladntext"/>
            </w:pPr>
          </w:p>
          <w:p w:rsidRPr="00016A88" w:rsidR="004B34C3" w:rsidP="004B34C3" w:rsidRDefault="004B34C3" w14:paraId="6A05A809" wp14:textId="77777777">
            <w:pPr>
              <w:pStyle w:val="Zkladntext"/>
            </w:pPr>
          </w:p>
        </w:tc>
      </w:tr>
      <w:tr xmlns:wp14="http://schemas.microsoft.com/office/word/2010/wordml" w:rsidR="006C48F7" w:rsidTr="0E89B41F" w14:paraId="173DEED8" wp14:textId="77777777">
        <w:trPr>
          <w:trHeight w:val="550"/>
        </w:trPr>
        <w:tc>
          <w:tcPr>
            <w:tcW w:w="68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P="00016A88" w:rsidRDefault="006C48F7" w14:paraId="5A39BBE3" wp14:textId="77777777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00" w:afterAutospacing="1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RDefault="006C48F7" w14:paraId="4994DB6D" wp14:textId="77777777">
            <w:pPr>
              <w:pStyle w:val="Normln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TERMÍN KONÁNÍ:</w:t>
            </w: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4C3" w:rsidP="004B34C3" w:rsidRDefault="004B34C3" w14:paraId="41C8F396" wp14:textId="77777777">
            <w:pPr>
              <w:pStyle w:val="Zkladntext"/>
              <w:rPr>
                <w:b/>
                <w:bCs/>
                <w:color w:val="000000"/>
              </w:rPr>
            </w:pPr>
          </w:p>
          <w:p w:rsidRPr="00016A88" w:rsidR="006C48F7" w:rsidP="004B34C3" w:rsidRDefault="006C48F7" w14:paraId="21BBC2E7" wp14:textId="47B576EB">
            <w:pPr>
              <w:pStyle w:val="Zkladntext"/>
            </w:pPr>
            <w:r w:rsidRPr="0E89B41F" w:rsidR="4418168D">
              <w:rPr>
                <w:b w:val="1"/>
                <w:bCs w:val="1"/>
                <w:color w:val="000000" w:themeColor="text1" w:themeTint="FF" w:themeShade="FF"/>
              </w:rPr>
              <w:t>29.</w:t>
            </w:r>
            <w:r w:rsidRPr="0E89B41F" w:rsidR="006C48F7">
              <w:rPr>
                <w:b w:val="1"/>
                <w:bCs w:val="1"/>
                <w:color w:val="000000" w:themeColor="text1" w:themeTint="FF" w:themeShade="FF"/>
              </w:rPr>
              <w:t xml:space="preserve"> 0</w:t>
            </w:r>
            <w:r w:rsidRPr="0E89B41F" w:rsidR="31CE0FC3">
              <w:rPr>
                <w:b w:val="1"/>
                <w:bCs w:val="1"/>
                <w:color w:val="000000" w:themeColor="text1" w:themeTint="FF" w:themeShade="FF"/>
              </w:rPr>
              <w:t>4</w:t>
            </w:r>
            <w:r w:rsidRPr="0E89B41F" w:rsidR="006C48F7">
              <w:rPr>
                <w:b w:val="1"/>
                <w:bCs w:val="1"/>
                <w:color w:val="000000" w:themeColor="text1" w:themeTint="FF" w:themeShade="FF"/>
              </w:rPr>
              <w:t>. 202</w:t>
            </w:r>
            <w:r w:rsidRPr="0E89B41F" w:rsidR="5449397A">
              <w:rPr>
                <w:b w:val="1"/>
                <w:bCs w:val="1"/>
                <w:color w:val="000000" w:themeColor="text1" w:themeTint="FF" w:themeShade="FF"/>
              </w:rPr>
              <w:t>4</w:t>
            </w:r>
            <w:r w:rsidRPr="0E89B41F" w:rsidR="006C48F7">
              <w:rPr>
                <w:b w:val="1"/>
                <w:bCs w:val="1"/>
                <w:color w:val="000000" w:themeColor="text1" w:themeTint="FF" w:themeShade="FF"/>
              </w:rPr>
              <w:t xml:space="preserve"> (</w:t>
            </w:r>
            <w:r w:rsidRPr="0E89B41F" w:rsidR="4877FAB5">
              <w:rPr>
                <w:b w:val="1"/>
                <w:bCs w:val="1"/>
                <w:color w:val="000000" w:themeColor="text1" w:themeTint="FF" w:themeShade="FF"/>
              </w:rPr>
              <w:t>pondělí</w:t>
            </w:r>
            <w:r w:rsidRPr="0E89B41F" w:rsidR="006C48F7">
              <w:rPr>
                <w:b w:val="1"/>
                <w:bCs w:val="1"/>
                <w:color w:val="000000" w:themeColor="text1" w:themeTint="FF" w:themeShade="FF"/>
              </w:rPr>
              <w:t>)</w:t>
            </w:r>
          </w:p>
        </w:tc>
      </w:tr>
      <w:tr xmlns:wp14="http://schemas.microsoft.com/office/word/2010/wordml" w:rsidR="006C48F7" w:rsidTr="0E89B41F" w14:paraId="63A25686" wp14:textId="77777777">
        <w:trPr>
          <w:trHeight w:val="603"/>
        </w:trPr>
        <w:tc>
          <w:tcPr>
            <w:tcW w:w="68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P="00016A88" w:rsidRDefault="006C48F7" w14:paraId="72A3D3EC" wp14:textId="77777777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00" w:afterAutospacing="1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RDefault="006C48F7" w14:paraId="458E99DA" wp14:textId="77777777">
            <w:pPr>
              <w:pStyle w:val="Normln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MÍSTO KONÁNÍ:</w:t>
            </w: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4C3" w:rsidP="004B34C3" w:rsidRDefault="004B34C3" w14:paraId="0D0B940D" wp14:textId="77777777">
            <w:pPr>
              <w:pStyle w:val="Zkladntext"/>
              <w:rPr>
                <w:color w:val="000000"/>
              </w:rPr>
            </w:pPr>
          </w:p>
          <w:p w:rsidRPr="00016A88" w:rsidR="006C48F7" w:rsidP="004B34C3" w:rsidRDefault="00F36093" w14:paraId="7C775F83" wp14:textId="77777777">
            <w:pPr>
              <w:pStyle w:val="Zkladntext"/>
            </w:pPr>
            <w:r w:rsidRPr="00016A88">
              <w:rPr>
                <w:color w:val="000000"/>
              </w:rPr>
              <w:t>Školní hřiště při</w:t>
            </w:r>
            <w:r w:rsidRPr="00016A88" w:rsidR="006C48F7">
              <w:rPr>
                <w:color w:val="000000"/>
              </w:rPr>
              <w:t xml:space="preserve"> ZŠ Přemyslovců 2209, Louny</w:t>
            </w:r>
          </w:p>
        </w:tc>
      </w:tr>
      <w:tr xmlns:wp14="http://schemas.microsoft.com/office/word/2010/wordml" w:rsidR="006C48F7" w:rsidTr="0E89B41F" w14:paraId="21A84ABA" wp14:textId="77777777">
        <w:trPr>
          <w:trHeight w:val="794"/>
        </w:trPr>
        <w:tc>
          <w:tcPr>
            <w:tcW w:w="68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P="00016A88" w:rsidRDefault="006C48F7" w14:paraId="0E27B00A" wp14:textId="77777777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00" w:afterAutospacing="1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RDefault="006C48F7" w14:paraId="1C96EE37" wp14:textId="77777777">
            <w:pPr>
              <w:pStyle w:val="Normln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SPORTOVNÍ KANCELÁŘ:</w:t>
            </w: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4C3" w:rsidP="004B34C3" w:rsidRDefault="004B34C3" w14:paraId="60061E4C" wp14:textId="77777777">
            <w:pPr>
              <w:pStyle w:val="Zkladntext"/>
              <w:rPr>
                <w:color w:val="000000"/>
              </w:rPr>
            </w:pPr>
          </w:p>
          <w:p w:rsidRPr="00016A88" w:rsidR="006C48F7" w:rsidP="004B34C3" w:rsidRDefault="00F36093" w14:paraId="5E8C83A7" wp14:textId="77777777">
            <w:pPr>
              <w:pStyle w:val="Zkladntext"/>
            </w:pPr>
            <w:r w:rsidRPr="00016A88">
              <w:rPr>
                <w:color w:val="000000"/>
              </w:rPr>
              <w:t>Veronika Benková</w:t>
            </w:r>
            <w:r w:rsidRPr="00016A88" w:rsidR="006C48F7">
              <w:rPr>
                <w:color w:val="000000"/>
              </w:rPr>
              <w:t xml:space="preserve">, tel. </w:t>
            </w:r>
            <w:r w:rsidRPr="00016A88">
              <w:rPr>
                <w:color w:val="000000"/>
              </w:rPr>
              <w:t>734 407 821</w:t>
            </w:r>
            <w:r w:rsidRPr="00016A88" w:rsidR="006C48F7">
              <w:rPr>
                <w:color w:val="000000"/>
              </w:rPr>
              <w:t xml:space="preserve">, e-mail: </w:t>
            </w:r>
            <w:hyperlink w:history="1" r:id="rId8">
              <w:r w:rsidRPr="00016A88">
                <w:rPr>
                  <w:rStyle w:val="Hypertextovodkaz"/>
                </w:rPr>
                <w:t>veronika.benkova@zscerncice.cz</w:t>
              </w:r>
              <w:r w:rsidRPr="00016A88">
                <w:rPr>
                  <w:rStyle w:val="Hypertextovodkaz"/>
                </w:rPr>
                <w:tab/>
              </w:r>
            </w:hyperlink>
          </w:p>
        </w:tc>
      </w:tr>
      <w:tr xmlns:wp14="http://schemas.microsoft.com/office/word/2010/wordml" w:rsidR="006C48F7" w:rsidTr="0E89B41F" w14:paraId="5EA3514D" wp14:textId="77777777">
        <w:trPr>
          <w:trHeight w:val="794"/>
        </w:trPr>
        <w:tc>
          <w:tcPr>
            <w:tcW w:w="68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P="00016A88" w:rsidRDefault="006C48F7" w14:paraId="44EAFD9C" wp14:textId="77777777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00" w:afterAutospacing="1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RDefault="006C48F7" w14:paraId="60800138" wp14:textId="77777777">
            <w:pPr>
              <w:pStyle w:val="Normln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ÚČASTNÍCI:</w:t>
            </w: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4C3" w:rsidP="004B34C3" w:rsidRDefault="004B34C3" w14:paraId="4B94D5A5" wp14:textId="77777777">
            <w:pPr>
              <w:pStyle w:val="Zkladntext"/>
              <w:rPr>
                <w:color w:val="000000"/>
              </w:rPr>
            </w:pPr>
          </w:p>
          <w:p w:rsidRPr="00016A88" w:rsidR="006C48F7" w:rsidP="004B34C3" w:rsidRDefault="006C48F7" w14:paraId="5D53BDE2" wp14:textId="58B402AF">
            <w:pPr>
              <w:pStyle w:val="Zkladntext"/>
            </w:pPr>
            <w:r w:rsidRPr="0E89B41F" w:rsidR="006C48F7">
              <w:rPr>
                <w:color w:val="000000" w:themeColor="text1" w:themeTint="FF" w:themeShade="FF"/>
              </w:rPr>
              <w:t xml:space="preserve">Řádně přihlášené školy. Družstvo má maximálně 12 </w:t>
            </w:r>
            <w:r w:rsidRPr="0E89B41F" w:rsidR="7C52A2F2">
              <w:rPr>
                <w:color w:val="000000" w:themeColor="text1" w:themeTint="FF" w:themeShade="FF"/>
              </w:rPr>
              <w:t xml:space="preserve">závodníků </w:t>
            </w:r>
            <w:r w:rsidRPr="0E89B41F" w:rsidR="006C48F7">
              <w:rPr>
                <w:color w:val="000000" w:themeColor="text1" w:themeTint="FF" w:themeShade="FF"/>
              </w:rPr>
              <w:t>a dva</w:t>
            </w:r>
            <w:r w:rsidRPr="0E89B41F" w:rsidR="00F36093">
              <w:rPr>
                <w:color w:val="000000" w:themeColor="text1" w:themeTint="FF" w:themeShade="FF"/>
              </w:rPr>
              <w:t xml:space="preserve"> až tři</w:t>
            </w:r>
            <w:r w:rsidRPr="0E89B41F" w:rsidR="006C48F7">
              <w:rPr>
                <w:color w:val="000000" w:themeColor="text1" w:themeTint="FF" w:themeShade="FF"/>
              </w:rPr>
              <w:t xml:space="preserve"> vedoucí. Alespoň jedna osoba musí být v pracovněprávním vztahu s vysílající školou.</w:t>
            </w:r>
          </w:p>
        </w:tc>
      </w:tr>
      <w:tr xmlns:wp14="http://schemas.microsoft.com/office/word/2010/wordml" w:rsidR="006C48F7" w:rsidTr="0E89B41F" w14:paraId="2057784C" wp14:textId="77777777">
        <w:trPr>
          <w:trHeight w:val="794"/>
        </w:trPr>
        <w:tc>
          <w:tcPr>
            <w:tcW w:w="68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P="00016A88" w:rsidRDefault="006C48F7" w14:paraId="3DEEC669" wp14:textId="77777777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00" w:afterAutospacing="1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RDefault="006C48F7" w14:paraId="64287B9B" wp14:textId="77777777">
            <w:pPr>
              <w:pStyle w:val="Normln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KATEGORIE:</w:t>
            </w:r>
          </w:p>
          <w:p w:rsidR="006C48F7" w:rsidRDefault="006C48F7" w14:paraId="3656B9AB" wp14:textId="77777777"/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TableNormal"/>
              <w:tblW w:w="0" w:type="auto"/>
              <w:tblInd w:w="123" w:type="dxa"/>
              <w:tblLook w:val="01E0" w:firstRow="1" w:lastRow="1" w:firstColumn="1" w:lastColumn="1" w:noHBand="0" w:noVBand="0"/>
            </w:tblPr>
            <w:tblGrid>
              <w:gridCol w:w="2259"/>
              <w:gridCol w:w="2407"/>
            </w:tblGrid>
            <w:tr w:rsidR="00F36093" w:rsidTr="0E89B41F" w14:paraId="44045675" wp14:textId="77777777">
              <w:trPr>
                <w:trHeight w:val="702"/>
              </w:trPr>
              <w:tc>
                <w:tcPr>
                  <w:tcW w:w="2259" w:type="dxa"/>
                  <w:tcMar/>
                </w:tcPr>
                <w:p w:rsidR="00F36093" w:rsidP="002E1BC0" w:rsidRDefault="00F36093" w14:paraId="45FB0818" wp14:textId="77777777">
                  <w:pPr>
                    <w:pStyle w:val="Zkladntext"/>
                    <w:jc w:val="both"/>
                    <w:rPr>
                      <w:sz w:val="18"/>
                    </w:rPr>
                  </w:pPr>
                </w:p>
                <w:p w:rsidR="00F36093" w:rsidP="002E1BC0" w:rsidRDefault="00F36093" w14:paraId="049F31CB" wp14:textId="77777777">
                  <w:pPr>
                    <w:pStyle w:val="Zkladntext"/>
                    <w:jc w:val="both"/>
                    <w:rPr>
                      <w:b/>
                    </w:rPr>
                  </w:pPr>
                </w:p>
                <w:p w:rsidR="00F36093" w:rsidP="002E1BC0" w:rsidRDefault="00F36093" w14:paraId="1D360488" wp14:textId="77777777">
                  <w:pPr>
                    <w:pStyle w:val="Zkladntext"/>
                    <w:jc w:val="both"/>
                  </w:pPr>
                  <w:r>
                    <w:t>Kategorie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III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chlapci</w:t>
                  </w:r>
                </w:p>
              </w:tc>
              <w:tc>
                <w:tcPr>
                  <w:tcW w:w="2407" w:type="dxa"/>
                  <w:tcMar/>
                </w:tcPr>
                <w:p w:rsidR="00F36093" w:rsidP="002E1BC0" w:rsidRDefault="00F36093" w14:paraId="53128261" wp14:textId="77777777">
                  <w:pPr>
                    <w:pStyle w:val="Zkladntext"/>
                    <w:jc w:val="both"/>
                  </w:pPr>
                </w:p>
                <w:p w:rsidR="00EC183D" w:rsidP="002E1BC0" w:rsidRDefault="00EC183D" w14:paraId="62486C05" wp14:textId="77777777">
                  <w:pPr>
                    <w:pStyle w:val="Zkladntext"/>
                    <w:jc w:val="both"/>
                    <w:rPr>
                      <w:spacing w:val="-2"/>
                    </w:rPr>
                  </w:pPr>
                </w:p>
                <w:p w:rsidR="00F36093" w:rsidP="002E1BC0" w:rsidRDefault="00F36093" w14:paraId="30D3FC43" wp14:textId="248908B6">
                  <w:pPr>
                    <w:pStyle w:val="Zkladntext"/>
                    <w:jc w:val="both"/>
                  </w:pPr>
                  <w:r w:rsidR="00F36093">
                    <w:rPr>
                      <w:spacing w:val="-2"/>
                    </w:rPr>
                    <w:t>20</w:t>
                  </w:r>
                  <w:r w:rsidR="1A6475B9">
                    <w:rPr>
                      <w:spacing w:val="-2"/>
                    </w:rPr>
                    <w:t>10</w:t>
                  </w:r>
                  <w:r w:rsidR="00F36093">
                    <w:rPr>
                      <w:spacing w:val="-2"/>
                    </w:rPr>
                    <w:t>-</w:t>
                  </w:r>
                  <w:r w:rsidR="00F36093">
                    <w:rPr>
                      <w:spacing w:val="-4"/>
                    </w:rPr>
                    <w:t>201</w:t>
                  </w:r>
                  <w:r w:rsidR="0F43857E">
                    <w:rPr>
                      <w:spacing w:val="-4"/>
                    </w:rPr>
                    <w:t>2</w:t>
                  </w:r>
                </w:p>
              </w:tc>
            </w:tr>
            <w:tr w:rsidR="00F36093" w:rsidTr="0E89B41F" w14:paraId="650ED419" wp14:textId="77777777">
              <w:trPr>
                <w:trHeight w:val="287"/>
              </w:trPr>
              <w:tc>
                <w:tcPr>
                  <w:tcW w:w="2259" w:type="dxa"/>
                  <w:tcMar/>
                </w:tcPr>
                <w:p w:rsidR="00F36093" w:rsidP="002E1BC0" w:rsidRDefault="00F36093" w14:paraId="13B7AA72" wp14:textId="77777777">
                  <w:pPr>
                    <w:pStyle w:val="Zkladntext"/>
                    <w:jc w:val="both"/>
                  </w:pPr>
                  <w:r>
                    <w:t>Kategorie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III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děvčata</w:t>
                  </w:r>
                </w:p>
              </w:tc>
              <w:tc>
                <w:tcPr>
                  <w:tcW w:w="2407" w:type="dxa"/>
                  <w:tcMar/>
                </w:tcPr>
                <w:p w:rsidR="00F36093" w:rsidP="002E1BC0" w:rsidRDefault="00F36093" w14:paraId="3F570F6C" wp14:textId="06BA6960">
                  <w:pPr>
                    <w:pStyle w:val="Zkladntext"/>
                    <w:jc w:val="both"/>
                  </w:pPr>
                  <w:r w:rsidR="00F36093">
                    <w:rPr>
                      <w:spacing w:val="-2"/>
                    </w:rPr>
                    <w:t>20</w:t>
                  </w:r>
                  <w:r w:rsidR="231BDD2E">
                    <w:rPr>
                      <w:spacing w:val="-2"/>
                    </w:rPr>
                    <w:t>10</w:t>
                  </w:r>
                  <w:r w:rsidR="00F36093">
                    <w:rPr>
                      <w:spacing w:val="-2"/>
                    </w:rPr>
                    <w:t>-</w:t>
                  </w:r>
                  <w:r w:rsidR="00F36093">
                    <w:rPr>
                      <w:spacing w:val="-4"/>
                    </w:rPr>
                    <w:t>201</w:t>
                  </w:r>
                  <w:r w:rsidR="2E89FBD4">
                    <w:rPr>
                      <w:spacing w:val="-4"/>
                    </w:rPr>
                    <w:t>2</w:t>
                  </w:r>
                </w:p>
              </w:tc>
            </w:tr>
            <w:tr w:rsidR="00F36093" w:rsidTr="0E89B41F" w14:paraId="77C385DD" wp14:textId="77777777">
              <w:trPr>
                <w:trHeight w:val="287"/>
              </w:trPr>
              <w:tc>
                <w:tcPr>
                  <w:tcW w:w="2259" w:type="dxa"/>
                  <w:tcMar/>
                </w:tcPr>
                <w:p w:rsidR="00F36093" w:rsidP="002E1BC0" w:rsidRDefault="00F36093" w14:paraId="6DEC8FC6" wp14:textId="77777777">
                  <w:pPr>
                    <w:pStyle w:val="Zkladntext"/>
                    <w:jc w:val="both"/>
                  </w:pPr>
                  <w:r>
                    <w:t>Kategorie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IV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chlapci</w:t>
                  </w:r>
                </w:p>
              </w:tc>
              <w:tc>
                <w:tcPr>
                  <w:tcW w:w="2407" w:type="dxa"/>
                  <w:tcMar/>
                </w:tcPr>
                <w:p w:rsidR="00F36093" w:rsidP="002E1BC0" w:rsidRDefault="00F36093" w14:paraId="688A9EBC" wp14:textId="72DF5232">
                  <w:pPr>
                    <w:pStyle w:val="Zkladntext"/>
                    <w:jc w:val="both"/>
                  </w:pPr>
                  <w:r w:rsidR="00F36093">
                    <w:rPr>
                      <w:spacing w:val="-2"/>
                    </w:rPr>
                    <w:t>200</w:t>
                  </w:r>
                  <w:r w:rsidR="13B7D2C0">
                    <w:rPr>
                      <w:spacing w:val="-2"/>
                    </w:rPr>
                    <w:t>8</w:t>
                  </w:r>
                  <w:r w:rsidR="00F36093">
                    <w:rPr>
                      <w:spacing w:val="-2"/>
                    </w:rPr>
                    <w:t>-</w:t>
                  </w:r>
                  <w:r w:rsidR="00F36093">
                    <w:rPr>
                      <w:spacing w:val="-4"/>
                    </w:rPr>
                    <w:t>20</w:t>
                  </w:r>
                  <w:r w:rsidR="651A5F27">
                    <w:rPr>
                      <w:spacing w:val="-4"/>
                    </w:rPr>
                    <w:t>10</w:t>
                  </w:r>
                </w:p>
              </w:tc>
            </w:tr>
            <w:tr w:rsidR="00F36093" w:rsidTr="0E89B41F" w14:paraId="1AE4F8B6" wp14:textId="77777777">
              <w:trPr>
                <w:trHeight w:val="255"/>
              </w:trPr>
              <w:tc>
                <w:tcPr>
                  <w:tcW w:w="2259" w:type="dxa"/>
                  <w:tcMar/>
                </w:tcPr>
                <w:p w:rsidR="00F36093" w:rsidP="002E1BC0" w:rsidRDefault="00F36093" w14:paraId="15C9C089" wp14:textId="77777777">
                  <w:pPr>
                    <w:pStyle w:val="Zkladntext"/>
                    <w:jc w:val="both"/>
                    <w:rPr>
                      <w:spacing w:val="-2"/>
                    </w:rPr>
                  </w:pPr>
                  <w:r>
                    <w:t>Kategorie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IV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děvčata</w:t>
                  </w:r>
                </w:p>
                <w:p w:rsidR="00F36093" w:rsidP="002E1BC0" w:rsidRDefault="00F36093" w14:paraId="4101652C" wp14:textId="77777777">
                  <w:pPr>
                    <w:pStyle w:val="Zkladntext"/>
                    <w:jc w:val="both"/>
                  </w:pPr>
                </w:p>
              </w:tc>
              <w:tc>
                <w:tcPr>
                  <w:tcW w:w="2407" w:type="dxa"/>
                  <w:tcMar/>
                </w:tcPr>
                <w:p w:rsidR="00F36093" w:rsidP="002E1BC0" w:rsidRDefault="00F36093" w14:paraId="4AE08F9D" wp14:textId="527EA52D">
                  <w:pPr>
                    <w:pStyle w:val="Zkladntext"/>
                    <w:jc w:val="both"/>
                  </w:pPr>
                  <w:r w:rsidR="00F36093">
                    <w:rPr>
                      <w:spacing w:val="-2"/>
                    </w:rPr>
                    <w:t>200</w:t>
                  </w:r>
                  <w:r w:rsidR="40903693">
                    <w:rPr>
                      <w:spacing w:val="-2"/>
                    </w:rPr>
                    <w:t>8</w:t>
                  </w:r>
                  <w:r w:rsidR="00F36093">
                    <w:rPr>
                      <w:spacing w:val="-2"/>
                    </w:rPr>
                    <w:t>-</w:t>
                  </w:r>
                  <w:r w:rsidR="00F36093">
                    <w:rPr>
                      <w:spacing w:val="-4"/>
                    </w:rPr>
                    <w:t>20</w:t>
                  </w:r>
                  <w:r w:rsidR="56DD76A7">
                    <w:rPr>
                      <w:spacing w:val="-4"/>
                    </w:rPr>
                    <w:t>10</w:t>
                  </w:r>
                </w:p>
              </w:tc>
            </w:tr>
          </w:tbl>
          <w:p w:rsidRPr="00421B25" w:rsidR="00F36093" w:rsidP="002E1BC0" w:rsidRDefault="00F36093" w14:paraId="40D784BB" wp14:textId="77777777">
            <w:pPr>
              <w:pStyle w:val="Zkladntext"/>
              <w:jc w:val="both"/>
            </w:pPr>
            <w:r w:rsidRPr="00421B25">
              <w:rPr>
                <w:shd w:val="clear" w:color="auto" w:fill="FFFFFF"/>
              </w:rPr>
              <w:t xml:space="preserve">   Pro účast družstva v soutěži je nutné splnit tyto dvě podmínky:</w:t>
            </w:r>
          </w:p>
          <w:p w:rsidRPr="00421B25" w:rsidR="00F36093" w:rsidP="002E1BC0" w:rsidRDefault="00F36093" w14:paraId="4B915D0C" wp14:textId="77777777">
            <w:pPr>
              <w:pStyle w:val="Zkladntext"/>
              <w:jc w:val="both"/>
            </w:pPr>
            <w:r w:rsidRPr="00421B25">
              <w:t>• Družstvo je složeno z žáků jedné školy</w:t>
            </w:r>
          </w:p>
          <w:p w:rsidR="00F36093" w:rsidP="002E1BC0" w:rsidRDefault="00F36093" w14:paraId="58F57F19" wp14:textId="77777777">
            <w:pPr>
              <w:pStyle w:val="Zkladntext"/>
              <w:jc w:val="both"/>
            </w:pPr>
            <w:r w:rsidRPr="00421B25">
              <w:t>• Členové družstva musí odpovídat příslušnou třídou.</w:t>
            </w:r>
          </w:p>
          <w:p w:rsidRPr="00421B25" w:rsidR="004B34C3" w:rsidP="002E1BC0" w:rsidRDefault="004B34C3" w14:paraId="4B99056E" wp14:textId="77777777">
            <w:pPr>
              <w:pStyle w:val="Zkladntext"/>
              <w:jc w:val="both"/>
            </w:pPr>
          </w:p>
          <w:p w:rsidR="00F36093" w:rsidP="002E1BC0" w:rsidRDefault="00F36093" w14:paraId="1A2A1A7F" wp14:textId="77777777">
            <w:pPr>
              <w:pStyle w:val="Zkladntext"/>
              <w:jc w:val="both"/>
            </w:pPr>
            <w:r w:rsidRPr="00982A47">
              <w:t>Obě dvě podmínky musí být splněny zároveň. Pokud žák opakuje ročník, startuje v té kategorii, které by odpovídal, pokud by ročník neopakoval. Start závodníka je možný jen v jedné kategorii v rámci jednoho stupně soutěže.</w:t>
            </w:r>
          </w:p>
          <w:p w:rsidR="006C48F7" w:rsidP="002E1BC0" w:rsidRDefault="006C48F7" w14:paraId="1299C43A" wp14:textId="77777777">
            <w:pPr>
              <w:pStyle w:val="Zklad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C48F7" w:rsidTr="0E89B41F" w14:paraId="005F419D" wp14:textId="77777777">
        <w:trPr>
          <w:trHeight w:val="1234"/>
        </w:trPr>
        <w:tc>
          <w:tcPr>
            <w:tcW w:w="68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P="00016A88" w:rsidRDefault="006C48F7" w14:paraId="4DDBEF00" wp14:textId="77777777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00" w:afterAutospacing="1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RDefault="006C48F7" w14:paraId="7C02C96F" wp14:textId="77777777">
            <w:pPr>
              <w:pStyle w:val="Normln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PŘIHLÁŠKY:</w:t>
            </w: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A88" w:rsidP="002E1BC0" w:rsidRDefault="00016A88" w14:paraId="3461D779" wp14:textId="77777777">
            <w:pPr>
              <w:pStyle w:val="Zkladntext"/>
              <w:jc w:val="both"/>
            </w:pPr>
          </w:p>
          <w:p w:rsidRPr="00D0640D" w:rsidR="00F36093" w:rsidP="002E1BC0" w:rsidRDefault="00F36093" w14:paraId="7F8DC9DE" wp14:textId="0BCD2A29">
            <w:pPr>
              <w:pStyle w:val="Zkladntext"/>
            </w:pPr>
            <w:r w:rsidR="00F36093">
              <w:rPr/>
              <w:t>Zasílejte předtištěn</w:t>
            </w:r>
            <w:r w:rsidR="000C6249">
              <w:rPr/>
              <w:t>ý</w:t>
            </w:r>
            <w:r w:rsidR="00F36093">
              <w:rPr/>
              <w:t xml:space="preserve"> formulář do </w:t>
            </w:r>
            <w:r w:rsidRPr="0E89B41F" w:rsidR="5D1B7473">
              <w:rPr>
                <w:b w:val="1"/>
                <w:bCs w:val="1"/>
                <w:color w:val="FF0000"/>
              </w:rPr>
              <w:t>25</w:t>
            </w:r>
            <w:r w:rsidRPr="0E89B41F" w:rsidR="00F36093">
              <w:rPr>
                <w:b w:val="1"/>
                <w:bCs w:val="1"/>
                <w:color w:val="FF0000"/>
              </w:rPr>
              <w:t xml:space="preserve">. </w:t>
            </w:r>
            <w:r w:rsidRPr="0E89B41F" w:rsidR="0A43B6F4">
              <w:rPr>
                <w:b w:val="1"/>
                <w:bCs w:val="1"/>
                <w:color w:val="FF0000"/>
              </w:rPr>
              <w:t>4</w:t>
            </w:r>
            <w:r w:rsidRPr="0E89B41F" w:rsidR="00F36093">
              <w:rPr>
                <w:b w:val="1"/>
                <w:bCs w:val="1"/>
                <w:color w:val="FF0000"/>
              </w:rPr>
              <w:t>.</w:t>
            </w:r>
            <w:r w:rsidRPr="0E89B41F" w:rsidR="00F36093">
              <w:rPr>
                <w:b w:val="1"/>
                <w:bCs w:val="1"/>
                <w:color w:val="FF0000"/>
              </w:rPr>
              <w:t xml:space="preserve"> </w:t>
            </w:r>
            <w:r w:rsidRPr="0E89B41F" w:rsidR="00F36093">
              <w:rPr>
                <w:b w:val="1"/>
                <w:bCs w:val="1"/>
                <w:color w:val="FF0000"/>
              </w:rPr>
              <w:t xml:space="preserve">2023 </w:t>
            </w:r>
            <w:r w:rsidR="00F36093">
              <w:rPr/>
              <w:t xml:space="preserve">na e-mail: </w:t>
            </w:r>
            <w:hyperlink r:id="R06a25a3b63ce4254">
              <w:r w:rsidRPr="0E89B41F" w:rsidR="002E1BC0">
                <w:rPr>
                  <w:rStyle w:val="Hypertextovodkaz"/>
                </w:rPr>
                <w:t>veronika.benkova@zscerncice.cz</w:t>
              </w:r>
            </w:hyperlink>
            <w:r w:rsidR="002E1BC0">
              <w:rPr/>
              <w:t xml:space="preserve"> </w:t>
            </w:r>
          </w:p>
          <w:p w:rsidRPr="00781BF0" w:rsidR="00F36093" w:rsidP="002E1BC0" w:rsidRDefault="00F36093" w14:paraId="3774B216" wp14:textId="77777777">
            <w:pPr>
              <w:pStyle w:val="Zkladntext"/>
              <w:rPr>
                <w:u w:val="single"/>
              </w:rPr>
            </w:pPr>
            <w:r w:rsidRPr="00781BF0">
              <w:rPr>
                <w:u w:val="single"/>
              </w:rPr>
              <w:t>Opožděné přihlášky nebudou akceptovány</w:t>
            </w:r>
          </w:p>
          <w:p w:rsidR="006C48F7" w:rsidP="002E1BC0" w:rsidRDefault="00F36093" w14:paraId="3F3D6E0E" wp14:textId="77777777">
            <w:pPr>
              <w:pStyle w:val="Zkladntext"/>
              <w:rPr>
                <w:i/>
              </w:rPr>
            </w:pPr>
            <w:r w:rsidRPr="00781BF0">
              <w:rPr>
                <w:i/>
              </w:rPr>
              <w:t>Dodatečnou úpravu zaslaných soupisek (změna startujících závodníků) můžete učinit písemně v den konání závodu při prezentaci u pořadatele.</w:t>
            </w:r>
          </w:p>
          <w:p w:rsidR="004B34C3" w:rsidP="002E1BC0" w:rsidRDefault="004B34C3" w14:paraId="3CF2D8B6" wp14:textId="77777777">
            <w:pPr>
              <w:pStyle w:val="Zkladntext"/>
              <w:jc w:val="both"/>
            </w:pPr>
          </w:p>
        </w:tc>
      </w:tr>
      <w:tr xmlns:wp14="http://schemas.microsoft.com/office/word/2010/wordml" w:rsidR="006C48F7" w:rsidTr="0E89B41F" w14:paraId="3606910D" wp14:textId="77777777">
        <w:trPr>
          <w:trHeight w:val="794"/>
        </w:trPr>
        <w:tc>
          <w:tcPr>
            <w:tcW w:w="68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P="00016A88" w:rsidRDefault="006C48F7" w14:paraId="0FB78278" wp14:textId="77777777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00" w:afterAutospacing="1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RDefault="006C48F7" w14:paraId="33FF1EA9" wp14:textId="77777777">
            <w:pPr>
              <w:pStyle w:val="Normln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PREZENCE:</w:t>
            </w: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4C3" w:rsidP="002E1BC0" w:rsidRDefault="004B34C3" w14:paraId="1FC39945" wp14:textId="77777777">
            <w:pPr>
              <w:pStyle w:val="Zkladntext"/>
              <w:jc w:val="both"/>
              <w:rPr>
                <w:color w:val="000000"/>
              </w:rPr>
            </w:pPr>
          </w:p>
          <w:p w:rsidR="006C48F7" w:rsidP="002E1BC0" w:rsidRDefault="006C48F7" w14:paraId="2D87C1FD" wp14:textId="022A4B9F">
            <w:pPr>
              <w:pStyle w:val="Zkladntext"/>
              <w:jc w:val="both"/>
              <w:rPr>
                <w:color w:val="000000"/>
              </w:rPr>
            </w:pPr>
            <w:r w:rsidRPr="0E89B41F" w:rsidR="006C48F7">
              <w:rPr>
                <w:color w:val="000000" w:themeColor="text1" w:themeTint="FF" w:themeShade="FF"/>
              </w:rPr>
              <w:t xml:space="preserve">Dne </w:t>
            </w:r>
            <w:r w:rsidRPr="0E89B41F" w:rsidR="554F427F">
              <w:rPr>
                <w:color w:val="000000" w:themeColor="text1" w:themeTint="FF" w:themeShade="FF"/>
              </w:rPr>
              <w:t>29</w:t>
            </w:r>
            <w:r w:rsidRPr="0E89B41F" w:rsidR="006C48F7">
              <w:rPr>
                <w:color w:val="000000" w:themeColor="text1" w:themeTint="FF" w:themeShade="FF"/>
              </w:rPr>
              <w:t>. 0</w:t>
            </w:r>
            <w:r w:rsidRPr="0E89B41F" w:rsidR="2D10D9F1">
              <w:rPr>
                <w:color w:val="000000" w:themeColor="text1" w:themeTint="FF" w:themeShade="FF"/>
              </w:rPr>
              <w:t>4</w:t>
            </w:r>
            <w:r w:rsidRPr="0E89B41F" w:rsidR="006C48F7">
              <w:rPr>
                <w:color w:val="000000" w:themeColor="text1" w:themeTint="FF" w:themeShade="FF"/>
              </w:rPr>
              <w:t>. 202</w:t>
            </w:r>
            <w:r w:rsidRPr="0E89B41F" w:rsidR="3B120320">
              <w:rPr>
                <w:color w:val="000000" w:themeColor="text1" w:themeTint="FF" w:themeShade="FF"/>
              </w:rPr>
              <w:t>4</w:t>
            </w:r>
            <w:r w:rsidRPr="0E89B41F" w:rsidR="006C48F7">
              <w:rPr>
                <w:color w:val="000000" w:themeColor="text1" w:themeTint="FF" w:themeShade="FF"/>
              </w:rPr>
              <w:t xml:space="preserve"> v době od </w:t>
            </w:r>
            <w:r w:rsidRPr="0E89B41F" w:rsidR="00F36093">
              <w:rPr>
                <w:color w:val="000000" w:themeColor="text1" w:themeTint="FF" w:themeShade="FF"/>
              </w:rPr>
              <w:t>7</w:t>
            </w:r>
            <w:r w:rsidRPr="0E89B41F" w:rsidR="006C48F7">
              <w:rPr>
                <w:color w:val="000000" w:themeColor="text1" w:themeTint="FF" w:themeShade="FF"/>
              </w:rPr>
              <w:t>:</w:t>
            </w:r>
            <w:r w:rsidRPr="0E89B41F" w:rsidR="00F36093">
              <w:rPr>
                <w:color w:val="000000" w:themeColor="text1" w:themeTint="FF" w:themeShade="FF"/>
              </w:rPr>
              <w:t>45</w:t>
            </w:r>
            <w:r w:rsidRPr="0E89B41F" w:rsidR="006C48F7">
              <w:rPr>
                <w:color w:val="000000" w:themeColor="text1" w:themeTint="FF" w:themeShade="FF"/>
              </w:rPr>
              <w:t xml:space="preserve"> hodin do 8:</w:t>
            </w:r>
            <w:r w:rsidRPr="0E89B41F" w:rsidR="00F36093">
              <w:rPr>
                <w:color w:val="000000" w:themeColor="text1" w:themeTint="FF" w:themeShade="FF"/>
              </w:rPr>
              <w:t xml:space="preserve">10 </w:t>
            </w:r>
            <w:r w:rsidRPr="0E89B41F" w:rsidR="006C48F7">
              <w:rPr>
                <w:color w:val="000000" w:themeColor="text1" w:themeTint="FF" w:themeShade="FF"/>
              </w:rPr>
              <w:t xml:space="preserve">hodin, </w:t>
            </w:r>
            <w:r w:rsidRPr="0E89B41F" w:rsidR="00F36093">
              <w:rPr>
                <w:color w:val="000000" w:themeColor="text1" w:themeTint="FF" w:themeShade="FF"/>
              </w:rPr>
              <w:t>Školní</w:t>
            </w:r>
            <w:r w:rsidRPr="0E89B41F" w:rsidR="00016A88">
              <w:rPr>
                <w:color w:val="000000" w:themeColor="text1" w:themeTint="FF" w:themeShade="FF"/>
              </w:rPr>
              <w:t xml:space="preserve"> hřiště</w:t>
            </w:r>
            <w:r w:rsidRPr="0E89B41F" w:rsidR="006C48F7">
              <w:rPr>
                <w:color w:val="000000" w:themeColor="text1" w:themeTint="FF" w:themeShade="FF"/>
              </w:rPr>
              <w:t xml:space="preserve"> ZŠ Přemyslovců. Vedoucí </w:t>
            </w:r>
            <w:r w:rsidRPr="0E89B41F" w:rsidR="006C48F7">
              <w:rPr>
                <w:color w:val="000000" w:themeColor="text1" w:themeTint="FF" w:themeShade="FF"/>
              </w:rPr>
              <w:t>předloží</w:t>
            </w:r>
            <w:r w:rsidRPr="0E89B41F" w:rsidR="006C48F7">
              <w:rPr>
                <w:color w:val="000000" w:themeColor="text1" w:themeTint="FF" w:themeShade="FF"/>
              </w:rPr>
              <w:t>: soupisku družstva, potvrzenou ředitelem školy;</w:t>
            </w:r>
            <w:r w:rsidRPr="0E89B41F" w:rsidR="00016A88">
              <w:rPr>
                <w:color w:val="000000" w:themeColor="text1" w:themeTint="FF" w:themeShade="FF"/>
              </w:rPr>
              <w:t xml:space="preserve"> </w:t>
            </w:r>
            <w:r w:rsidRPr="0E89B41F" w:rsidR="006C48F7">
              <w:rPr>
                <w:color w:val="000000" w:themeColor="text1" w:themeTint="FF" w:themeShade="FF"/>
              </w:rPr>
              <w:t xml:space="preserve">Každý </w:t>
            </w:r>
            <w:r w:rsidRPr="0E89B41F" w:rsidR="00016A88">
              <w:rPr>
                <w:color w:val="000000" w:themeColor="text1" w:themeTint="FF" w:themeShade="FF"/>
              </w:rPr>
              <w:t>soutěžící</w:t>
            </w:r>
            <w:r w:rsidRPr="0E89B41F" w:rsidR="006C48F7">
              <w:rPr>
                <w:color w:val="000000" w:themeColor="text1" w:themeTint="FF" w:themeShade="FF"/>
              </w:rPr>
              <w:t xml:space="preserve"> musí mít kartičku pojištěnce.</w:t>
            </w:r>
          </w:p>
          <w:p w:rsidRPr="00016A88" w:rsidR="004B34C3" w:rsidP="002E1BC0" w:rsidRDefault="004B34C3" w14:paraId="0562CB0E" wp14:textId="77777777">
            <w:pPr>
              <w:pStyle w:val="Zkladntext"/>
              <w:jc w:val="both"/>
            </w:pPr>
          </w:p>
        </w:tc>
      </w:tr>
      <w:tr xmlns:wp14="http://schemas.microsoft.com/office/word/2010/wordml" w:rsidR="006C48F7" w:rsidTr="0E89B41F" w14:paraId="27D45E63" wp14:textId="77777777">
        <w:trPr>
          <w:trHeight w:val="807"/>
        </w:trPr>
        <w:tc>
          <w:tcPr>
            <w:tcW w:w="68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P="00016A88" w:rsidRDefault="006C48F7" w14:paraId="34CE0A41" wp14:textId="77777777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00" w:afterAutospacing="1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RDefault="006C48F7" w14:paraId="637C29A6" wp14:textId="77777777">
            <w:pPr>
              <w:pStyle w:val="Normln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TECHNICKÁ PORADA:</w:t>
            </w: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4C3" w:rsidP="002E1BC0" w:rsidRDefault="004B34C3" w14:paraId="62EBF3C5" wp14:textId="77777777">
            <w:pPr>
              <w:pStyle w:val="Zkladntext"/>
              <w:jc w:val="both"/>
              <w:rPr>
                <w:color w:val="000000"/>
              </w:rPr>
            </w:pPr>
          </w:p>
          <w:p w:rsidRPr="00016A88" w:rsidR="006C48F7" w:rsidP="002E1BC0" w:rsidRDefault="006C48F7" w14:paraId="7679F9D6" wp14:textId="77777777">
            <w:pPr>
              <w:pStyle w:val="Zkladntext"/>
              <w:jc w:val="both"/>
            </w:pPr>
            <w:r w:rsidRPr="00016A88">
              <w:rPr>
                <w:color w:val="000000"/>
              </w:rPr>
              <w:t>Proběhne v 8:</w:t>
            </w:r>
            <w:r w:rsidR="00EC183D">
              <w:rPr>
                <w:color w:val="000000"/>
              </w:rPr>
              <w:t>15</w:t>
            </w:r>
            <w:r w:rsidRPr="00016A88">
              <w:rPr>
                <w:color w:val="000000"/>
              </w:rPr>
              <w:t>. Účast alespoň jednoho zástupce družstva na technické poradě je povinná.</w:t>
            </w:r>
          </w:p>
        </w:tc>
      </w:tr>
      <w:tr xmlns:wp14="http://schemas.microsoft.com/office/word/2010/wordml" w:rsidR="006C48F7" w:rsidTr="0E89B41F" w14:paraId="3C052BB4" wp14:textId="77777777">
        <w:trPr>
          <w:trHeight w:val="794"/>
        </w:trPr>
        <w:tc>
          <w:tcPr>
            <w:tcW w:w="68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P="00016A88" w:rsidRDefault="006C48F7" w14:paraId="6D98A12B" wp14:textId="77777777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00" w:afterAutospacing="1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RDefault="006C48F7" w14:paraId="2EBF6351" wp14:textId="77777777">
            <w:pPr>
              <w:pStyle w:val="Normln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ÚČASTNICKÝ POPLATEK</w:t>
            </w: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4C3" w:rsidP="004B34C3" w:rsidRDefault="004B34C3" w14:paraId="2946DB82" wp14:textId="77777777">
            <w:pPr>
              <w:pStyle w:val="Zkladntext"/>
              <w:rPr>
                <w:b/>
                <w:bCs/>
                <w:color w:val="000000"/>
              </w:rPr>
            </w:pPr>
          </w:p>
          <w:p w:rsidRPr="00016A88" w:rsidR="006C48F7" w:rsidP="0E89B41F" w:rsidRDefault="006C48F7" w14:paraId="3D498599" wp14:textId="38CC7CF1">
            <w:pPr>
              <w:pStyle w:val="Zkladntext"/>
              <w:rPr>
                <w:b w:val="1"/>
                <w:bCs w:val="1"/>
                <w:color w:val="000000" w:themeColor="text1" w:themeTint="FF" w:themeShade="FF"/>
              </w:rPr>
            </w:pPr>
            <w:r w:rsidRPr="0E89B41F" w:rsidR="006C48F7">
              <w:rPr>
                <w:b w:val="1"/>
                <w:bCs w:val="1"/>
                <w:color w:val="000000" w:themeColor="text1" w:themeTint="FF" w:themeShade="FF"/>
              </w:rPr>
              <w:t xml:space="preserve">Účastnický poplatek </w:t>
            </w:r>
            <w:r w:rsidRPr="0E89B41F" w:rsidR="4CC0A486">
              <w:rPr>
                <w:b w:val="1"/>
                <w:bCs w:val="1"/>
                <w:color w:val="000000" w:themeColor="text1" w:themeTint="FF" w:themeShade="FF"/>
              </w:rPr>
              <w:t>300,</w:t>
            </w:r>
            <w:r w:rsidRPr="0E89B41F" w:rsidR="006C48F7">
              <w:rPr>
                <w:b w:val="1"/>
                <w:bCs w:val="1"/>
                <w:color w:val="000000" w:themeColor="text1" w:themeTint="FF" w:themeShade="FF"/>
              </w:rPr>
              <w:t>- Kč za družstvo</w:t>
            </w:r>
            <w:r w:rsidRPr="0E89B41F" w:rsidR="474DE314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</w:p>
        </w:tc>
      </w:tr>
      <w:tr xmlns:wp14="http://schemas.microsoft.com/office/word/2010/wordml" w:rsidR="006C48F7" w:rsidTr="0E89B41F" w14:paraId="79468B3A" wp14:textId="77777777">
        <w:trPr>
          <w:trHeight w:val="983"/>
        </w:trPr>
        <w:tc>
          <w:tcPr>
            <w:tcW w:w="68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P="00016A88" w:rsidRDefault="006C48F7" w14:paraId="5997CC1D" wp14:textId="77777777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00" w:afterAutospacing="1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RDefault="006C48F7" w14:paraId="2DDF370E" wp14:textId="77777777">
            <w:pPr>
              <w:pStyle w:val="Normln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ZDRAVOTNÍ ZABEZPEČENÍ A DOZOR NAD ŽÁKY:</w:t>
            </w:r>
          </w:p>
          <w:p w:rsidR="006C48F7" w:rsidRDefault="006C48F7" w14:paraId="110FFD37" wp14:textId="77777777">
            <w:pPr>
              <w:spacing w:after="240"/>
            </w:pP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4C3" w:rsidP="002E1BC0" w:rsidRDefault="004B34C3" w14:paraId="6B699379" wp14:textId="77777777">
            <w:pPr>
              <w:pStyle w:val="Zkladntext"/>
              <w:jc w:val="both"/>
              <w:rPr>
                <w:color w:val="000000"/>
              </w:rPr>
            </w:pPr>
          </w:p>
          <w:p w:rsidR="006C48F7" w:rsidP="002E1BC0" w:rsidRDefault="006C48F7" w14:paraId="4AF8DF21" wp14:textId="77777777">
            <w:pPr>
              <w:pStyle w:val="Zkladntext"/>
              <w:jc w:val="both"/>
              <w:rPr>
                <w:color w:val="000000"/>
              </w:rPr>
            </w:pPr>
            <w:r w:rsidRPr="00016A88">
              <w:rPr>
                <w:color w:val="000000"/>
              </w:rPr>
              <w:t>Účastníci akce nejsou pořadatelem pojištěni proti úrazům, krádežím ani ztrátám. VV AŠSK ČR doporučuje, aby účastníci uzavřeli individuální úrazové pojištění. Za zdravotní způsobilost odpovídá vysílající škola. Účastníci musí mít s sebou průkazku zdravotní pojišťovny. Dozor nad účastníky zajišťuje v plném rozsahu a po celou dobu soutěže vysílající škola. (Vyhláška MŠMT ČR č.55/2005 §7, odst. 2) Vedoucí družstev odpovídají po celou dobu soutěže za bezpečnost a chování členů výpravy.</w:t>
            </w:r>
          </w:p>
          <w:p w:rsidR="00EC183D" w:rsidP="002E1BC0" w:rsidRDefault="00EC183D" w14:paraId="3FE9F23F" wp14:textId="77777777">
            <w:pPr>
              <w:pStyle w:val="Zkladntext"/>
              <w:jc w:val="both"/>
              <w:rPr>
                <w:color w:val="000000"/>
              </w:rPr>
            </w:pPr>
          </w:p>
          <w:p w:rsidR="00EC183D" w:rsidP="002E1BC0" w:rsidRDefault="00EC183D" w14:paraId="1F72F646" wp14:textId="77777777">
            <w:pPr>
              <w:pStyle w:val="Zkladntext"/>
              <w:jc w:val="both"/>
              <w:rPr>
                <w:color w:val="000000"/>
              </w:rPr>
            </w:pPr>
          </w:p>
          <w:p w:rsidRPr="00016A88" w:rsidR="004B34C3" w:rsidP="004B34C3" w:rsidRDefault="004B34C3" w14:paraId="08CE6F91" wp14:textId="77777777">
            <w:pPr>
              <w:pStyle w:val="Zkladntext"/>
            </w:pPr>
          </w:p>
        </w:tc>
        <w:bookmarkStart w:name="_GoBack" w:id="0"/>
        <w:bookmarkEnd w:id="0"/>
      </w:tr>
      <w:tr xmlns:wp14="http://schemas.microsoft.com/office/word/2010/wordml" w:rsidR="006C48F7" w:rsidTr="0E89B41F" w14:paraId="1294DE8B" wp14:textId="77777777">
        <w:trPr>
          <w:trHeight w:val="983"/>
        </w:trPr>
        <w:tc>
          <w:tcPr>
            <w:tcW w:w="68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P="00016A88" w:rsidRDefault="006C48F7" w14:paraId="61CDCEAD" wp14:textId="77777777">
            <w:pPr>
              <w:ind w:left="360"/>
              <w:jc w:val="both"/>
            </w:pPr>
          </w:p>
        </w:tc>
        <w:tc>
          <w:tcPr>
            <w:tcW w:w="0" w:type="auto"/>
            <w:gridSpan w:val="2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P="004B34C3" w:rsidRDefault="006C48F7" w14:paraId="6BB9E253" wp14:textId="77777777">
            <w:pPr>
              <w:pStyle w:val="Zkladntext"/>
            </w:pPr>
          </w:p>
          <w:p w:rsidR="006C48F7" w:rsidP="004B34C3" w:rsidRDefault="006C48F7" w14:paraId="18B21087" wp14:textId="77777777">
            <w:pPr>
              <w:pStyle w:val="Zkladntext"/>
            </w:pPr>
            <w:r>
              <w:rPr>
                <w:b/>
                <w:bCs/>
                <w:color w:val="00005E"/>
                <w:sz w:val="32"/>
                <w:szCs w:val="32"/>
              </w:rPr>
              <w:t>TECHNICKÁ USTANOVENÍ</w:t>
            </w:r>
          </w:p>
        </w:tc>
      </w:tr>
      <w:tr xmlns:wp14="http://schemas.microsoft.com/office/word/2010/wordml" w:rsidR="006C48F7" w:rsidTr="0E89B41F" w14:paraId="41428643" wp14:textId="77777777">
        <w:trPr>
          <w:trHeight w:val="794"/>
        </w:trPr>
        <w:tc>
          <w:tcPr>
            <w:tcW w:w="68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P="006C48F7" w:rsidRDefault="006C48F7" w14:paraId="23DE523C" wp14:textId="77777777">
            <w:pPr>
              <w:widowControl/>
              <w:numPr>
                <w:ilvl w:val="0"/>
                <w:numId w:val="13"/>
              </w:numPr>
              <w:autoSpaceDE/>
              <w:autoSpaceDN/>
              <w:spacing w:before="100" w:beforeAutospacing="1" w:after="100" w:afterAutospacing="1"/>
              <w:ind w:left="502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RDefault="006C48F7" w14:paraId="27F94419" wp14:textId="77777777">
            <w:pPr>
              <w:pStyle w:val="Normln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PODMÍNKY ÚČASTI:</w:t>
            </w: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4C3" w:rsidP="002E1BC0" w:rsidRDefault="004B34C3" w14:paraId="52E56223" wp14:textId="77777777">
            <w:pPr>
              <w:pStyle w:val="Zkladntext"/>
              <w:jc w:val="both"/>
              <w:rPr>
                <w:color w:val="000000"/>
              </w:rPr>
            </w:pPr>
          </w:p>
          <w:p w:rsidR="006C48F7" w:rsidP="002E1BC0" w:rsidRDefault="006C48F7" w14:paraId="56CCE34B" wp14:textId="77777777">
            <w:pPr>
              <w:pStyle w:val="Zkladntext"/>
              <w:jc w:val="both"/>
              <w:rPr>
                <w:color w:val="000000"/>
              </w:rPr>
            </w:pPr>
            <w:r w:rsidRPr="004B34C3">
              <w:rPr>
                <w:color w:val="000000"/>
              </w:rPr>
              <w:t xml:space="preserve">Soutěž je řízena všeobecnými podmínkami AŠSK. V družstvech mohou startovat pouze žáci a žákyně příslušné školy, kteří jsou uvedeni </w:t>
            </w:r>
            <w:r w:rsidRPr="004B34C3">
              <w:rPr>
                <w:color w:val="000000"/>
              </w:rPr>
              <w:br/>
            </w:r>
            <w:r w:rsidRPr="004B34C3">
              <w:rPr>
                <w:color w:val="000000"/>
              </w:rPr>
              <w:t>na soupisce potvrzené ředitelem školy. </w:t>
            </w:r>
          </w:p>
          <w:p w:rsidRPr="004B34C3" w:rsidR="004B34C3" w:rsidP="002E1BC0" w:rsidRDefault="004B34C3" w14:paraId="07547A01" wp14:textId="77777777">
            <w:pPr>
              <w:pStyle w:val="Zkladntext"/>
              <w:jc w:val="both"/>
            </w:pPr>
          </w:p>
          <w:p w:rsidR="006C48F7" w:rsidP="002E1BC0" w:rsidRDefault="00016A88" w14:paraId="706ADA2E" wp14:textId="77777777">
            <w:pPr>
              <w:pStyle w:val="Zkladntext"/>
              <w:jc w:val="both"/>
            </w:pPr>
            <w:r w:rsidRPr="004B34C3">
              <w:t>Závodník může startovat nejvýše ve dvou disciplínách a štafetě. Za družstvo mohou startovat tři závodníci/závodnice v jedné disciplíně, z nichž dva nejlepší bodují.</w:t>
            </w:r>
            <w:r w:rsidRPr="004B34C3" w:rsidR="00585E24">
              <w:t xml:space="preserve"> Družstvo tvoří maximálně 12 závodníků či závodnic (10 + 2 náhradníci) ve všech úrovních soutěže. Zasáhnout do soutěže může tak pouze 10 závodníků či závodnic každého družstv</w:t>
            </w:r>
            <w:r w:rsidRPr="004B34C3" w:rsidR="004B34C3">
              <w:t>a</w:t>
            </w:r>
            <w:r w:rsidRPr="004B34C3">
              <w:t xml:space="preserve">. V běhu na 4x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4B34C3">
                <w:t>60 m</w:t>
              </w:r>
            </w:smartTag>
            <w:r w:rsidRPr="004B34C3">
              <w:t xml:space="preserve"> mohou startovat za družstvo dvě štafety, boduje lepší štafeta.</w:t>
            </w:r>
          </w:p>
          <w:p w:rsidRPr="004B34C3" w:rsidR="00EC183D" w:rsidP="002E1BC0" w:rsidRDefault="00EC183D" w14:paraId="5043CB0F" wp14:textId="77777777">
            <w:pPr>
              <w:pStyle w:val="Zkladntext"/>
              <w:jc w:val="both"/>
            </w:pPr>
          </w:p>
        </w:tc>
      </w:tr>
      <w:tr xmlns:wp14="http://schemas.microsoft.com/office/word/2010/wordml" w:rsidR="006C48F7" w:rsidTr="0E89B41F" w14:paraId="700AFAAA" wp14:textId="77777777">
        <w:trPr>
          <w:trHeight w:val="794"/>
        </w:trPr>
        <w:tc>
          <w:tcPr>
            <w:tcW w:w="68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P="006C48F7" w:rsidRDefault="006C48F7" w14:paraId="07459315" wp14:textId="77777777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RDefault="006C48F7" w14:paraId="4CB7E5E5" wp14:textId="77777777">
            <w:pPr>
              <w:pStyle w:val="Normln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MATERIÁLNÍ ZABEZPEČENÍ:</w:t>
            </w: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B34C3" w:rsidR="00585E24" w:rsidP="004B34C3" w:rsidRDefault="00585E24" w14:paraId="312C31BD" wp14:textId="77777777">
            <w:pPr>
              <w:pStyle w:val="Zkladntext"/>
            </w:pPr>
            <w:r w:rsidRPr="004B34C3">
              <w:t>Každé družstvo / škola by měla mít svoji sadu dresů.</w:t>
            </w:r>
          </w:p>
        </w:tc>
      </w:tr>
      <w:tr xmlns:wp14="http://schemas.microsoft.com/office/word/2010/wordml" w:rsidR="006C48F7" w:rsidTr="0E89B41F" w14:paraId="6C324669" wp14:textId="77777777">
        <w:trPr>
          <w:trHeight w:val="794"/>
        </w:trPr>
        <w:tc>
          <w:tcPr>
            <w:tcW w:w="68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P="006C48F7" w:rsidRDefault="006C48F7" w14:paraId="6537F28F" wp14:textId="77777777">
            <w:pPr>
              <w:widowControl/>
              <w:numPr>
                <w:ilvl w:val="0"/>
                <w:numId w:val="15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RDefault="006C48F7" w14:paraId="1797AFB4" wp14:textId="77777777">
            <w:pPr>
              <w:pStyle w:val="Normln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PROTESTY:</w:t>
            </w: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P="004B34C3" w:rsidRDefault="006C48F7" w14:paraId="6DFB9E20" wp14:textId="77777777">
            <w:pPr>
              <w:pStyle w:val="Zkladntext"/>
            </w:pPr>
          </w:p>
        </w:tc>
      </w:tr>
      <w:tr xmlns:wp14="http://schemas.microsoft.com/office/word/2010/wordml" w:rsidR="006C48F7" w:rsidTr="0E89B41F" w14:paraId="1058E61F" wp14:textId="77777777">
        <w:trPr>
          <w:trHeight w:val="794"/>
        </w:trPr>
        <w:tc>
          <w:tcPr>
            <w:tcW w:w="68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P="006C48F7" w:rsidRDefault="006C48F7" w14:paraId="70DF9E56" wp14:textId="77777777">
            <w:pPr>
              <w:widowControl/>
              <w:numPr>
                <w:ilvl w:val="0"/>
                <w:numId w:val="16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RDefault="006C48F7" w14:paraId="6F3ABB17" wp14:textId="77777777">
            <w:pPr>
              <w:pStyle w:val="Normln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PŘEDPIS:</w:t>
            </w: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16A88" w:rsidR="002E1BC0" w:rsidP="002E1BC0" w:rsidRDefault="002E1BC0" w14:paraId="62D75EE1" wp14:textId="77777777">
            <w:pPr>
              <w:pStyle w:val="Zkladntext"/>
              <w:jc w:val="both"/>
            </w:pPr>
            <w:r w:rsidRPr="00016A88">
              <w:t>Závodí se podle pravidel atletiky. V</w:t>
            </w:r>
            <w:r>
              <w:t xml:space="preserve"> oblastním, </w:t>
            </w:r>
            <w:r w:rsidRPr="00016A88">
              <w:t xml:space="preserve">okresním kole a krajském finále mají všichni závodníci v technických disciplínách – skok daleký, vrh koulí a hod kriketovým míčkem 4 soutěžní pokusy. </w:t>
            </w:r>
          </w:p>
          <w:p w:rsidR="002E1BC0" w:rsidP="002E1BC0" w:rsidRDefault="002E1BC0" w14:paraId="44E871BC" wp14:textId="77777777">
            <w:pPr>
              <w:pStyle w:val="Zkladntext"/>
              <w:jc w:val="both"/>
            </w:pPr>
          </w:p>
          <w:p w:rsidR="002E1BC0" w:rsidP="002E1BC0" w:rsidRDefault="002E1BC0" w14:paraId="3ABD4735" wp14:textId="6D037629">
            <w:pPr>
              <w:pStyle w:val="Zkladntext"/>
              <w:jc w:val="both"/>
            </w:pPr>
            <w:r w:rsidR="002E1BC0">
              <w:rPr/>
              <w:t xml:space="preserve">Ve všech kolech PR (oblastní, okresní, krajské) se ve skoku vysokém zvyšuje po </w:t>
            </w:r>
            <w:r w:rsidR="6F58CD25">
              <w:rPr/>
              <w:t>4</w:t>
            </w:r>
            <w:r w:rsidR="002E1BC0">
              <w:rPr/>
              <w:t xml:space="preserve"> centimetrech.</w:t>
            </w:r>
          </w:p>
          <w:p w:rsidR="002E1BC0" w:rsidP="002E1BC0" w:rsidRDefault="002E1BC0" w14:paraId="144A5D23" wp14:textId="77777777">
            <w:pPr>
              <w:pStyle w:val="Zkladntext"/>
              <w:jc w:val="both"/>
            </w:pPr>
          </w:p>
          <w:p w:rsidRPr="00016A88" w:rsidR="002E1BC0" w:rsidP="002E1BC0" w:rsidRDefault="002E1BC0" w14:paraId="0C292596" wp14:textId="6D406F09">
            <w:pPr>
              <w:pStyle w:val="Zkladntext"/>
              <w:jc w:val="both"/>
            </w:pPr>
            <w:r w:rsidR="002E1BC0">
              <w:rPr/>
              <w:t xml:space="preserve">Základní výšky na skoku vysokém: </w:t>
            </w:r>
            <w:r w:rsidR="002E1BC0">
              <w:rPr/>
              <w:t>ml.</w:t>
            </w:r>
            <w:r w:rsidR="002E1BC0">
              <w:rPr/>
              <w:t xml:space="preserve"> žákyně 1</w:t>
            </w:r>
            <w:r w:rsidRPr="0E89B41F" w:rsidR="002E1BC0">
              <w:rPr>
                <w:b w:val="1"/>
                <w:bCs w:val="1"/>
              </w:rPr>
              <w:t>0</w:t>
            </w:r>
            <w:r w:rsidRPr="0E89B41F" w:rsidR="16F5C76C">
              <w:rPr>
                <w:b w:val="1"/>
                <w:bCs w:val="1"/>
              </w:rPr>
              <w:t>6</w:t>
            </w:r>
            <w:r w:rsidR="002E1BC0">
              <w:rPr/>
              <w:t xml:space="preserve"> cm</w:t>
            </w:r>
            <w:r w:rsidR="002E1BC0">
              <w:rPr/>
              <w:t>, ml. žáci 11</w:t>
            </w:r>
            <w:r w:rsidR="5091DDBC">
              <w:rPr/>
              <w:t>4</w:t>
            </w:r>
            <w:r w:rsidR="002E1BC0">
              <w:rPr/>
              <w:t xml:space="preserve"> </w:t>
            </w:r>
            <w:r w:rsidR="002E1BC0">
              <w:rPr/>
              <w:t>cm, st. žákyně 1</w:t>
            </w:r>
            <w:r w:rsidR="002E1BC0">
              <w:rPr/>
              <w:t>1</w:t>
            </w:r>
            <w:r w:rsidR="41DE12F6">
              <w:rPr/>
              <w:t>4</w:t>
            </w:r>
            <w:r w:rsidR="002E1BC0">
              <w:rPr/>
              <w:t xml:space="preserve"> cm</w:t>
            </w:r>
            <w:r w:rsidRPr="0E89B41F" w:rsidR="002E1BC0">
              <w:rPr>
                <w:b w:val="1"/>
                <w:bCs w:val="1"/>
              </w:rPr>
              <w:t xml:space="preserve">, </w:t>
            </w:r>
            <w:r w:rsidR="002E1BC0">
              <w:rPr/>
              <w:t>st. žáci 12</w:t>
            </w:r>
            <w:r w:rsidR="0380EE6B">
              <w:rPr/>
              <w:t>2</w:t>
            </w:r>
            <w:r w:rsidR="002E1BC0">
              <w:rPr/>
              <w:t xml:space="preserve"> </w:t>
            </w:r>
            <w:r w:rsidR="002E1BC0">
              <w:rPr/>
              <w:t>cm</w:t>
            </w:r>
          </w:p>
          <w:p w:rsidR="006C48F7" w:rsidP="004B34C3" w:rsidRDefault="006C48F7" w14:paraId="738610EB" wp14:textId="77777777">
            <w:pPr>
              <w:pStyle w:val="Zkladntext"/>
            </w:pPr>
          </w:p>
        </w:tc>
      </w:tr>
      <w:tr xmlns:wp14="http://schemas.microsoft.com/office/word/2010/wordml" w:rsidR="006C48F7" w:rsidTr="0E89B41F" w14:paraId="007B1085" wp14:textId="77777777">
        <w:trPr>
          <w:trHeight w:val="794"/>
        </w:trPr>
        <w:tc>
          <w:tcPr>
            <w:tcW w:w="68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P="006C48F7" w:rsidRDefault="006C48F7" w14:paraId="637805D2" wp14:textId="77777777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RDefault="006C48F7" w14:paraId="26C0B0CF" wp14:textId="77777777">
            <w:pPr>
              <w:pStyle w:val="Normln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SYSTÉM SOUTĚŽE:</w:t>
            </w: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16A88" w:rsidR="00016A88" w:rsidP="004B34C3" w:rsidRDefault="00016A88" w14:paraId="463F29E8" wp14:textId="77777777">
            <w:pPr>
              <w:pStyle w:val="Zkladntext"/>
            </w:pPr>
          </w:p>
          <w:p w:rsidR="006C48F7" w:rsidP="004B34C3" w:rsidRDefault="006C48F7" w14:paraId="3B7B4B86" wp14:textId="77777777">
            <w:pPr>
              <w:pStyle w:val="Zkladntext"/>
            </w:pPr>
          </w:p>
        </w:tc>
      </w:tr>
      <w:tr xmlns:wp14="http://schemas.microsoft.com/office/word/2010/wordml" w:rsidR="006C48F7" w:rsidTr="0E89B41F" w14:paraId="524323B4" wp14:textId="77777777">
        <w:trPr>
          <w:trHeight w:val="794"/>
        </w:trPr>
        <w:tc>
          <w:tcPr>
            <w:tcW w:w="68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P="006C48F7" w:rsidRDefault="006C48F7" w14:paraId="3A0FF5F2" wp14:textId="77777777">
            <w:pPr>
              <w:widowControl/>
              <w:numPr>
                <w:ilvl w:val="0"/>
                <w:numId w:val="18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B34C3" w:rsidR="004B34C3" w:rsidP="004B34C3" w:rsidRDefault="004B34C3" w14:paraId="1C69E4D6" wp14:textId="77777777">
            <w:pPr>
              <w:pStyle w:val="Nadpis1"/>
              <w:ind w:left="0"/>
              <w:jc w:val="both"/>
              <w:rPr>
                <w:sz w:val="24"/>
                <w:szCs w:val="24"/>
              </w:rPr>
            </w:pPr>
            <w:r w:rsidRPr="004B34C3">
              <w:rPr>
                <w:sz w:val="24"/>
                <w:szCs w:val="24"/>
              </w:rPr>
              <w:t>ORGANIZAČNÍ PODMÍNKY</w:t>
            </w:r>
          </w:p>
          <w:p w:rsidR="006C48F7" w:rsidRDefault="006C48F7" w14:paraId="5630AD66" wp14:textId="77777777">
            <w:pPr>
              <w:pStyle w:val="Normlnweb"/>
              <w:spacing w:before="120" w:beforeAutospacing="0" w:after="120" w:afterAutospacing="0"/>
            </w:pP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C0" w:rsidP="002E1BC0" w:rsidRDefault="002E1BC0" w14:paraId="61829076" wp14:textId="77777777">
            <w:pPr>
              <w:pStyle w:val="Zkladntext"/>
              <w:jc w:val="both"/>
              <w:rPr>
                <w:b/>
              </w:rPr>
            </w:pPr>
          </w:p>
          <w:p w:rsidRPr="00216860" w:rsidR="004B34C3" w:rsidP="002E1BC0" w:rsidRDefault="004B34C3" w14:paraId="549731F0" wp14:textId="77777777">
            <w:pPr>
              <w:pStyle w:val="Zkladntext"/>
              <w:jc w:val="both"/>
            </w:pPr>
            <w:r>
              <w:rPr>
                <w:b/>
              </w:rPr>
              <w:t xml:space="preserve">Z každé školy je nutné vyslat minimálně 2-3 pedagogické dozory nad žáky. </w:t>
            </w:r>
            <w:r>
              <w:t>P</w:t>
            </w:r>
            <w:r w:rsidRPr="009C7055">
              <w:t xml:space="preserve">edagogický doprovod jednotlivých družstev bude zapojen do rozhodování u jednotlivých disciplín dle rozpisu (výměna po dohodě je možná, nutno oznámit řediteli závodu při prezentaci družstva od </w:t>
            </w:r>
            <w:proofErr w:type="gramStart"/>
            <w:r w:rsidRPr="009C7055">
              <w:t>7</w:t>
            </w:r>
            <w:r w:rsidRPr="009C7055">
              <w:rPr>
                <w:vertAlign w:val="superscript"/>
              </w:rPr>
              <w:t>45</w:t>
            </w:r>
            <w:r w:rsidRPr="009C7055">
              <w:t xml:space="preserve"> – 8</w:t>
            </w:r>
            <w:r>
              <w:rPr>
                <w:vertAlign w:val="superscript"/>
              </w:rPr>
              <w:t>1</w:t>
            </w:r>
            <w:r w:rsidRPr="009C7055">
              <w:rPr>
                <w:vertAlign w:val="superscript"/>
              </w:rPr>
              <w:t>0</w:t>
            </w:r>
            <w:proofErr w:type="gramEnd"/>
            <w:r w:rsidRPr="009C7055">
              <w:t xml:space="preserve"> hod.) </w:t>
            </w:r>
          </w:p>
          <w:p w:rsidR="004B34C3" w:rsidP="002E1BC0" w:rsidRDefault="004B34C3" w14:paraId="62C93D4A" wp14:textId="28DA7799">
            <w:pPr>
              <w:pStyle w:val="Zkladntext"/>
              <w:jc w:val="both"/>
              <w:rPr>
                <w:color w:val="FF0000"/>
              </w:rPr>
            </w:pPr>
            <w:r w:rsidRPr="0E89B41F" w:rsidR="004B34C3">
              <w:rPr>
                <w:color w:val="FF0000"/>
              </w:rPr>
              <w:t>Rozpis rozhodčích bude zaslán po uzávěrce přihlášek do 2</w:t>
            </w:r>
            <w:r w:rsidRPr="0E89B41F" w:rsidR="705E6C62">
              <w:rPr>
                <w:color w:val="FF0000"/>
              </w:rPr>
              <w:t>8</w:t>
            </w:r>
            <w:r w:rsidRPr="0E89B41F" w:rsidR="004B34C3">
              <w:rPr>
                <w:color w:val="FF0000"/>
              </w:rPr>
              <w:t>.</w:t>
            </w:r>
            <w:r w:rsidRPr="0E89B41F" w:rsidR="7EFA4008">
              <w:rPr>
                <w:color w:val="FF0000"/>
              </w:rPr>
              <w:t>4</w:t>
            </w:r>
            <w:r w:rsidRPr="0E89B41F" w:rsidR="004B34C3">
              <w:rPr>
                <w:color w:val="FF0000"/>
              </w:rPr>
              <w:t xml:space="preserve">.2023. Rozpis štafet bude předán každému </w:t>
            </w:r>
            <w:r w:rsidRPr="0E89B41F" w:rsidR="004B34C3">
              <w:rPr>
                <w:color w:val="FF0000"/>
              </w:rPr>
              <w:t>pedag</w:t>
            </w:r>
            <w:r w:rsidRPr="0E89B41F" w:rsidR="004B34C3">
              <w:rPr>
                <w:color w:val="FF0000"/>
              </w:rPr>
              <w:t>. doprovodu v den závodu.</w:t>
            </w:r>
          </w:p>
          <w:p w:rsidR="002E1BC0" w:rsidP="002E1BC0" w:rsidRDefault="002E1BC0" w14:paraId="2BA226A1" wp14:textId="77777777">
            <w:pPr>
              <w:pStyle w:val="Zkladntext"/>
              <w:jc w:val="both"/>
              <w:rPr>
                <w:b/>
                <w:color w:val="FF0000"/>
              </w:rPr>
            </w:pPr>
          </w:p>
          <w:p w:rsidRPr="004B34C3" w:rsidR="006C48F7" w:rsidP="004B34C3" w:rsidRDefault="006C48F7" w14:paraId="17AD93B2" wp14:textId="77777777">
            <w:pPr>
              <w:pStyle w:val="Zkladntext"/>
              <w:rPr>
                <w:color w:val="FF0000"/>
              </w:rPr>
            </w:pPr>
          </w:p>
        </w:tc>
      </w:tr>
      <w:tr xmlns:wp14="http://schemas.microsoft.com/office/word/2010/wordml" w:rsidR="006C48F7" w:rsidTr="0E89B41F" w14:paraId="314D3EA3" wp14:textId="77777777">
        <w:trPr>
          <w:trHeight w:val="1518"/>
        </w:trPr>
        <w:tc>
          <w:tcPr>
            <w:tcW w:w="68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P="006C48F7" w:rsidRDefault="006C48F7" w14:paraId="0DE4B5B7" wp14:textId="77777777">
            <w:pPr>
              <w:widowControl/>
              <w:numPr>
                <w:ilvl w:val="0"/>
                <w:numId w:val="19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RDefault="006C48F7" w14:paraId="3B085E5F" wp14:textId="77777777">
            <w:pPr>
              <w:pStyle w:val="Normln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STANOVENÍ POŘADÍ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</w:rPr>
              <w:t>A DALŠÍ PŘEDPISY:</w:t>
            </w: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C0" w:rsidP="004B34C3" w:rsidRDefault="002E1BC0" w14:paraId="66204FF1" wp14:textId="77777777">
            <w:pPr>
              <w:pStyle w:val="Zkladntext"/>
            </w:pPr>
          </w:p>
          <w:p w:rsidRPr="00585E24" w:rsidR="006C48F7" w:rsidP="004B34C3" w:rsidRDefault="00585E24" w14:paraId="2099F65A" wp14:textId="77777777">
            <w:pPr>
              <w:pStyle w:val="Zkladntext"/>
            </w:pPr>
            <w:r w:rsidRPr="00585E24">
              <w:t xml:space="preserve">Vítězí družstvo s nejvyšším součtem bodů ze všech disciplín. Při rovnosti bodů vítězí družstvo, které získalo ve větším počtu disciplín větší počet bodů. Boduje se dle bodovacích tabulek z roku 2003 nebo za pomoci počítačového programu Atletická kancelář 2 - Pohár rozhlasu. Bodovací tabulky jsou vydány v tištěné podobě nebo umístěny na </w:t>
            </w:r>
            <w:hyperlink w:history="1" r:id="rId10">
              <w:r w:rsidRPr="00585E24">
                <w:rPr>
                  <w:rStyle w:val="Hypertextovodkaz"/>
                  <w:color w:val="auto"/>
                  <w:u w:val="none"/>
                </w:rPr>
                <w:t>www.atletika.cz</w:t>
              </w:r>
            </w:hyperlink>
          </w:p>
        </w:tc>
      </w:tr>
      <w:tr xmlns:wp14="http://schemas.microsoft.com/office/word/2010/wordml" w:rsidR="006C48F7" w:rsidTr="0E89B41F" w14:paraId="5D2213F6" wp14:textId="77777777">
        <w:trPr>
          <w:trHeight w:val="794"/>
        </w:trPr>
        <w:tc>
          <w:tcPr>
            <w:tcW w:w="68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P="006C48F7" w:rsidRDefault="006C48F7" w14:paraId="2DBF0D7D" wp14:textId="77777777">
            <w:pPr>
              <w:widowControl/>
              <w:numPr>
                <w:ilvl w:val="0"/>
                <w:numId w:val="21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RDefault="006C48F7" w14:paraId="15797B7F" wp14:textId="77777777">
            <w:pPr>
              <w:pStyle w:val="Normln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CENY</w:t>
            </w: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C48F7" w:rsidR="004B34C3" w:rsidP="004B34C3" w:rsidRDefault="004B34C3" w14:paraId="6B62F1B3" wp14:textId="77777777">
            <w:pPr>
              <w:pStyle w:val="Zkladntext"/>
              <w:rPr>
                <w:b/>
                <w:bCs/>
                <w:color w:val="FF0000"/>
              </w:rPr>
            </w:pPr>
          </w:p>
          <w:p w:rsidR="006C48F7" w:rsidP="004B34C3" w:rsidRDefault="006C48F7" w14:paraId="02F2C34E" wp14:textId="77777777">
            <w:pPr>
              <w:pStyle w:val="Zkladntext"/>
            </w:pPr>
          </w:p>
        </w:tc>
      </w:tr>
      <w:tr xmlns:wp14="http://schemas.microsoft.com/office/word/2010/wordml" w:rsidR="006C48F7" w:rsidTr="0E89B41F" w14:paraId="4CCFC25B" wp14:textId="77777777">
        <w:trPr>
          <w:trHeight w:val="564"/>
        </w:trPr>
        <w:tc>
          <w:tcPr>
            <w:tcW w:w="68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P="006C48F7" w:rsidRDefault="006C48F7" w14:paraId="680A4E5D" wp14:textId="77777777">
            <w:pPr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RDefault="006C48F7" w14:paraId="382BD3D2" wp14:textId="77777777">
            <w:pPr>
              <w:pStyle w:val="Normln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OBČERSTVENÍ</w:t>
            </w: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E1BC0" w:rsidR="006C48F7" w:rsidP="002E1BC0" w:rsidRDefault="00016A88" w14:paraId="22B15F65" wp14:textId="77777777">
            <w:pPr>
              <w:pStyle w:val="Zkladntext"/>
            </w:pPr>
            <w:r w:rsidRPr="002E1BC0">
              <w:t xml:space="preserve">Pro </w:t>
            </w:r>
            <w:r w:rsidRPr="002E1BC0" w:rsidR="00585E24">
              <w:t>závodníky a pedagogický doprovod zajištěn</w:t>
            </w:r>
          </w:p>
        </w:tc>
      </w:tr>
      <w:tr xmlns:wp14="http://schemas.microsoft.com/office/word/2010/wordml" w:rsidR="006C48F7" w:rsidTr="0E89B41F" w14:paraId="0EC68CB9" wp14:textId="77777777">
        <w:trPr>
          <w:trHeight w:val="794"/>
        </w:trPr>
        <w:tc>
          <w:tcPr>
            <w:tcW w:w="68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P="006C48F7" w:rsidRDefault="006C48F7" w14:paraId="19219836" wp14:textId="77777777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RDefault="006C48F7" w14:paraId="0D1ABEA4" wp14:textId="77777777">
            <w:pPr>
              <w:pStyle w:val="Normlnweb"/>
              <w:spacing w:before="120" w:beforeAutospacing="0" w:after="12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</w:rPr>
              <w:t>DŮLEŽITÉ UPOZORNĚNÍ</w:t>
            </w: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P="002E1BC0" w:rsidRDefault="006C48F7" w14:paraId="7F763985" wp14:textId="77777777">
            <w:pPr>
              <w:pStyle w:val="Zkladntext"/>
            </w:pPr>
            <w:r w:rsidRPr="002E1BC0">
              <w:t>Povinností družstev je zúčastnit se zahajovacího i závěrečného ceremoniálu. V případě nedodržení tohoto požadavku bude tým hodnocen mimo soutěž! </w:t>
            </w:r>
          </w:p>
          <w:p w:rsidRPr="002E1BC0" w:rsidR="002E1BC0" w:rsidP="002E1BC0" w:rsidRDefault="002E1BC0" w14:paraId="296FEF7D" wp14:textId="77777777">
            <w:pPr>
              <w:pStyle w:val="Zkladntext"/>
            </w:pPr>
          </w:p>
          <w:p w:rsidRPr="002E1BC0" w:rsidR="006C48F7" w:rsidP="002E1BC0" w:rsidRDefault="006C48F7" w14:paraId="323BB516" wp14:textId="77777777">
            <w:pPr>
              <w:pStyle w:val="Zkladntext"/>
            </w:pPr>
            <w:r w:rsidRPr="002E1BC0">
              <w:t>Nedodrží-li kterékoliv družstvo podmínky účasti s úmyslem získat neoprávněnou výhodu, může být rozhodnutím pořadatele ze soutěže vyloučeno. Takto vyloučené družstvo je následně povinno uhradit pořadateli vzniklé náklady na jeho účast.</w:t>
            </w:r>
          </w:p>
        </w:tc>
      </w:tr>
      <w:tr xmlns:wp14="http://schemas.microsoft.com/office/word/2010/wordml" w:rsidR="006C48F7" w:rsidTr="0E89B41F" w14:paraId="40492063" wp14:textId="77777777">
        <w:trPr>
          <w:trHeight w:val="794"/>
        </w:trPr>
        <w:tc>
          <w:tcPr>
            <w:tcW w:w="68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P="006C48F7" w:rsidRDefault="006C48F7" w14:paraId="7194DBDC" wp14:textId="77777777">
            <w:pPr>
              <w:widowControl/>
              <w:numPr>
                <w:ilvl w:val="0"/>
                <w:numId w:val="24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RDefault="006C48F7" w14:paraId="70F8457B" wp14:textId="77777777">
            <w:pPr>
              <w:pStyle w:val="Normln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POSTUP</w:t>
            </w: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BC0" w:rsidP="002E1BC0" w:rsidRDefault="002E1BC0" w14:paraId="769D0D3C" wp14:textId="77777777">
            <w:pPr>
              <w:pStyle w:val="Zkladntext"/>
            </w:pPr>
          </w:p>
          <w:p w:rsidRPr="002E1BC0" w:rsidR="006C48F7" w:rsidP="002E1BC0" w:rsidRDefault="00585E24" w14:paraId="6EC9E46B" wp14:textId="5A36C3DA">
            <w:pPr>
              <w:pStyle w:val="Zkladntext"/>
            </w:pPr>
            <w:r w:rsidR="00585E24">
              <w:rPr/>
              <w:t xml:space="preserve">Do okresního kola konaném </w:t>
            </w:r>
            <w:r w:rsidRPr="0E89B41F" w:rsidR="36964C36">
              <w:rPr>
                <w:b w:val="1"/>
                <w:bCs w:val="1"/>
              </w:rPr>
              <w:t>6</w:t>
            </w:r>
            <w:r w:rsidRPr="0E89B41F" w:rsidR="00585E24">
              <w:rPr>
                <w:b w:val="1"/>
                <w:bCs w:val="1"/>
              </w:rPr>
              <w:t>.5</w:t>
            </w:r>
            <w:r w:rsidRPr="0E89B41F" w:rsidR="00585E24">
              <w:rPr>
                <w:b w:val="1"/>
                <w:bCs w:val="1"/>
              </w:rPr>
              <w:t>. v</w:t>
            </w:r>
            <w:r w:rsidRPr="0E89B41F" w:rsidR="000C6249">
              <w:rPr>
                <w:b w:val="1"/>
                <w:bCs w:val="1"/>
              </w:rPr>
              <w:t> </w:t>
            </w:r>
            <w:r w:rsidRPr="0E89B41F" w:rsidR="00585E24">
              <w:rPr>
                <w:b w:val="1"/>
                <w:bCs w:val="1"/>
              </w:rPr>
              <w:t>Žatci</w:t>
            </w:r>
            <w:r w:rsidRPr="0E89B41F" w:rsidR="000C6249">
              <w:rPr>
                <w:b w:val="1"/>
                <w:bCs w:val="1"/>
              </w:rPr>
              <w:t xml:space="preserve"> </w:t>
            </w:r>
            <w:r w:rsidR="00585E24">
              <w:rPr/>
              <w:t>postupují vždy první tři družstva z každé kategorie.</w:t>
            </w:r>
          </w:p>
        </w:tc>
      </w:tr>
      <w:tr xmlns:wp14="http://schemas.microsoft.com/office/word/2010/wordml" w:rsidR="006C48F7" w:rsidTr="0E89B41F" w14:paraId="47AD0756" wp14:textId="77777777">
        <w:trPr>
          <w:trHeight w:val="794"/>
        </w:trPr>
        <w:tc>
          <w:tcPr>
            <w:tcW w:w="68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P="006C48F7" w:rsidRDefault="006C48F7" w14:paraId="54CD245A" wp14:textId="77777777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F7" w:rsidRDefault="006C48F7" w14:paraId="473891EF" wp14:textId="77777777">
            <w:pPr>
              <w:pStyle w:val="Normln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OSTATNÍ</w:t>
            </w: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E1BC0" w:rsidR="006C48F7" w:rsidP="002E1BC0" w:rsidRDefault="006C48F7" w14:paraId="017E9F8F" wp14:textId="77777777">
            <w:pPr>
              <w:pStyle w:val="Zkladntext"/>
            </w:pPr>
            <w:r w:rsidRPr="002E1BC0">
              <w:t>„Realizace soutěže byla podpořena Ministerstvem školství, mládeže a tělovýchovy“</w:t>
            </w:r>
          </w:p>
        </w:tc>
      </w:tr>
      <w:tr xmlns:wp14="http://schemas.microsoft.com/office/word/2010/wordml" w:rsidR="002E1BC0" w:rsidTr="0E89B41F" w14:paraId="628FA981" wp14:textId="77777777">
        <w:trPr>
          <w:trHeight w:val="794"/>
        </w:trPr>
        <w:tc>
          <w:tcPr>
            <w:tcW w:w="68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C0" w:rsidP="006C48F7" w:rsidRDefault="002E1BC0" w14:paraId="1231BE67" wp14:textId="77777777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C0" w:rsidRDefault="002E1BC0" w14:paraId="72170A4F" wp14:textId="77777777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ČASOVÝ POŘAD</w:t>
            </w: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41" w:rightFromText="141" w:vertAnchor="text" w:horzAnchor="margin" w:tblpY="-40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769"/>
              <w:gridCol w:w="1851"/>
              <w:gridCol w:w="1519"/>
              <w:gridCol w:w="1602"/>
              <w:gridCol w:w="1687"/>
            </w:tblGrid>
            <w:tr w:rsidRPr="00963D9D" w:rsidR="002E1BC0" w:rsidTr="00BA33BF" w14:paraId="75AF77DC" wp14:textId="77777777">
              <w:trPr>
                <w:trHeight w:val="274"/>
              </w:trPr>
              <w:tc>
                <w:tcPr>
                  <w:tcW w:w="1008" w:type="dxa"/>
                </w:tcPr>
                <w:p w:rsidRPr="00963D9D" w:rsidR="002E1BC0" w:rsidP="002E1BC0" w:rsidRDefault="002E1BC0" w14:paraId="36FEB5B0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340" w:type="dxa"/>
                </w:tcPr>
                <w:p w:rsidRPr="00963D9D" w:rsidR="002E1BC0" w:rsidP="002E1BC0" w:rsidRDefault="002E1BC0" w14:paraId="4FB8EF6D" wp14:textId="77777777">
                  <w:pPr>
                    <w:widowControl/>
                    <w:autoSpaceDE/>
                    <w:autoSpaceDN/>
                    <w:ind w:left="605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cs-CZ"/>
                    </w:rPr>
                    <w:t>ml. žákyně</w:t>
                  </w:r>
                </w:p>
              </w:tc>
              <w:tc>
                <w:tcPr>
                  <w:tcW w:w="2064" w:type="dxa"/>
                </w:tcPr>
                <w:p w:rsidRPr="00963D9D" w:rsidR="002E1BC0" w:rsidP="002E1BC0" w:rsidRDefault="002E1BC0" w14:paraId="0E82D409" wp14:textId="77777777">
                  <w:pPr>
                    <w:widowControl/>
                    <w:autoSpaceDE/>
                    <w:autoSpaceDN/>
                    <w:ind w:left="260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cs-CZ"/>
                    </w:rPr>
                    <w:t>ml. žáci</w:t>
                  </w:r>
                </w:p>
              </w:tc>
              <w:tc>
                <w:tcPr>
                  <w:tcW w:w="2076" w:type="dxa"/>
                </w:tcPr>
                <w:p w:rsidRPr="00963D9D" w:rsidR="002E1BC0" w:rsidP="002E1BC0" w:rsidRDefault="002E1BC0" w14:paraId="173AA3F1" wp14:textId="77777777">
                  <w:pPr>
                    <w:widowControl/>
                    <w:autoSpaceDE/>
                    <w:autoSpaceDN/>
                    <w:ind w:left="170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cs-CZ"/>
                    </w:rPr>
                    <w:t>st. žákyně</w:t>
                  </w:r>
                </w:p>
              </w:tc>
              <w:tc>
                <w:tcPr>
                  <w:tcW w:w="2171" w:type="dxa"/>
                </w:tcPr>
                <w:p w:rsidRPr="00963D9D" w:rsidR="002E1BC0" w:rsidP="002E1BC0" w:rsidRDefault="002E1BC0" w14:paraId="29E9821D" wp14:textId="77777777">
                  <w:pPr>
                    <w:widowControl/>
                    <w:autoSpaceDE/>
                    <w:autoSpaceDN/>
                    <w:ind w:left="110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cs-CZ"/>
                    </w:rPr>
                    <w:t>st. žáci</w:t>
                  </w:r>
                </w:p>
              </w:tc>
            </w:tr>
            <w:tr w:rsidRPr="00963D9D" w:rsidR="002E1BC0" w:rsidTr="00BA33BF" w14:paraId="49419831" wp14:textId="77777777">
              <w:trPr>
                <w:trHeight w:val="274"/>
              </w:trPr>
              <w:tc>
                <w:tcPr>
                  <w:tcW w:w="1008" w:type="dxa"/>
                </w:tcPr>
                <w:p w:rsidRPr="00963D9D" w:rsidR="002E1BC0" w:rsidP="002E1BC0" w:rsidRDefault="002E1BC0" w14:paraId="107A41D6" wp14:textId="77777777">
                  <w:pPr>
                    <w:widowControl/>
                    <w:autoSpaceDE/>
                    <w:autoSpaceDN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8</w:t>
                  </w:r>
                  <w:r w:rsidRPr="00963D9D"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cs-CZ"/>
                    </w:rPr>
                    <w:t>20</w:t>
                  </w:r>
                </w:p>
              </w:tc>
              <w:tc>
                <w:tcPr>
                  <w:tcW w:w="8651" w:type="dxa"/>
                  <w:gridSpan w:val="4"/>
                </w:tcPr>
                <w:p w:rsidRPr="00963D9D" w:rsidR="002E1BC0" w:rsidP="002E1BC0" w:rsidRDefault="002E1BC0" w14:paraId="7CC117AE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Zahájení</w:t>
                  </w:r>
                </w:p>
              </w:tc>
            </w:tr>
            <w:tr w:rsidRPr="00963D9D" w:rsidR="002E1BC0" w:rsidTr="00BA33BF" w14:paraId="1E5B2BB1" wp14:textId="77777777">
              <w:trPr>
                <w:trHeight w:val="274"/>
              </w:trPr>
              <w:tc>
                <w:tcPr>
                  <w:tcW w:w="1008" w:type="dxa"/>
                </w:tcPr>
                <w:p w:rsidRPr="00963D9D" w:rsidR="002E1BC0" w:rsidP="002E1BC0" w:rsidRDefault="002E1BC0" w14:paraId="4C2F03FB" wp14:textId="77777777">
                  <w:pPr>
                    <w:widowControl/>
                    <w:autoSpaceDE/>
                    <w:autoSpaceDN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8</w:t>
                  </w: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vertAlign w:val="superscript"/>
                      <w:lang w:eastAsia="cs-CZ"/>
                    </w:rPr>
                    <w:t>30</w:t>
                  </w:r>
                </w:p>
              </w:tc>
              <w:tc>
                <w:tcPr>
                  <w:tcW w:w="2340" w:type="dxa"/>
                  <w:shd w:val="clear" w:color="auto" w:fill="FFFF99"/>
                </w:tcPr>
                <w:p w:rsidRPr="00963D9D" w:rsidR="002E1BC0" w:rsidP="002E1BC0" w:rsidRDefault="002E1BC0" w14:paraId="39AC7323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Skok vysoký</w:t>
                  </w:r>
                </w:p>
              </w:tc>
              <w:tc>
                <w:tcPr>
                  <w:tcW w:w="2064" w:type="dxa"/>
                  <w:shd w:val="clear" w:color="auto" w:fill="CCFFCC"/>
                </w:tcPr>
                <w:p w:rsidRPr="00963D9D" w:rsidR="002E1BC0" w:rsidP="002E1BC0" w:rsidRDefault="002E1BC0" w14:paraId="0D6EAFDF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Skok daleký</w:t>
                  </w:r>
                </w:p>
              </w:tc>
              <w:tc>
                <w:tcPr>
                  <w:tcW w:w="2076" w:type="dxa"/>
                </w:tcPr>
                <w:p w:rsidRPr="00963D9D" w:rsidR="002E1BC0" w:rsidP="002E1BC0" w:rsidRDefault="002E1BC0" w14:paraId="30D7AA69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171" w:type="dxa"/>
                  <w:shd w:val="clear" w:color="auto" w:fill="E0E0E0"/>
                </w:tcPr>
                <w:p w:rsidRPr="00963D9D" w:rsidR="002E1BC0" w:rsidP="002E1BC0" w:rsidRDefault="002E1BC0" w14:paraId="7B5C09EE" wp14:textId="77777777">
                  <w:pPr>
                    <w:widowControl/>
                    <w:autoSpaceDE/>
                    <w:autoSpaceDN/>
                    <w:ind w:left="26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 xml:space="preserve">4 x </w:t>
                  </w:r>
                  <w:smartTag w:uri="urn:schemas-microsoft-com:office:smarttags" w:element="metricconverter">
                    <w:smartTagPr>
                      <w:attr w:name="ProductID" w:val="60 m"/>
                    </w:smartTagPr>
                    <w:r w:rsidRPr="00963D9D"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lang w:eastAsia="cs-CZ"/>
                      </w:rPr>
                      <w:t>60 m</w:t>
                    </w:r>
                  </w:smartTag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 xml:space="preserve">     </w:t>
                  </w: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ab/>
                  </w:r>
                </w:p>
              </w:tc>
            </w:tr>
            <w:tr w:rsidRPr="00963D9D" w:rsidR="002E1BC0" w:rsidTr="00BA33BF" w14:paraId="78BC4547" wp14:textId="77777777">
              <w:trPr>
                <w:trHeight w:val="274"/>
              </w:trPr>
              <w:tc>
                <w:tcPr>
                  <w:tcW w:w="1008" w:type="dxa"/>
                </w:tcPr>
                <w:p w:rsidRPr="00963D9D" w:rsidR="002E1BC0" w:rsidP="002E1BC0" w:rsidRDefault="002E1BC0" w14:paraId="152F1526" wp14:textId="77777777">
                  <w:pPr>
                    <w:widowControl/>
                    <w:autoSpaceDE/>
                    <w:autoSpaceDN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8</w:t>
                  </w: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vertAlign w:val="superscript"/>
                      <w:lang w:eastAsia="cs-CZ"/>
                    </w:rPr>
                    <w:t>45</w:t>
                  </w:r>
                </w:p>
              </w:tc>
              <w:tc>
                <w:tcPr>
                  <w:tcW w:w="2340" w:type="dxa"/>
                  <w:shd w:val="clear" w:color="auto" w:fill="FFFF99"/>
                </w:tcPr>
                <w:p w:rsidRPr="00963D9D" w:rsidR="002E1BC0" w:rsidP="002E1BC0" w:rsidRDefault="002E1BC0" w14:paraId="7196D064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064" w:type="dxa"/>
                  <w:shd w:val="clear" w:color="auto" w:fill="CCFFCC"/>
                </w:tcPr>
                <w:p w:rsidRPr="00963D9D" w:rsidR="002E1BC0" w:rsidP="002E1BC0" w:rsidRDefault="002E1BC0" w14:paraId="34FF1C98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076" w:type="dxa"/>
                  <w:tcBorders>
                    <w:bottom w:val="single" w:color="auto" w:sz="4" w:space="0"/>
                  </w:tcBorders>
                </w:tcPr>
                <w:p w:rsidRPr="00963D9D" w:rsidR="002E1BC0" w:rsidP="002E1BC0" w:rsidRDefault="002E1BC0" w14:paraId="6D072C0D" wp14:textId="77777777">
                  <w:pPr>
                    <w:widowControl/>
                    <w:autoSpaceDE/>
                    <w:autoSpaceDN/>
                    <w:ind w:left="119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171" w:type="dxa"/>
                  <w:shd w:val="clear" w:color="auto" w:fill="E0E0E0"/>
                </w:tcPr>
                <w:p w:rsidRPr="00963D9D" w:rsidR="002E1BC0" w:rsidP="002E1BC0" w:rsidRDefault="002E1BC0" w14:paraId="48A21919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Pr="00963D9D" w:rsidR="002E1BC0" w:rsidTr="00BA33BF" w14:paraId="5067EB24" wp14:textId="77777777">
              <w:trPr>
                <w:trHeight w:val="274"/>
              </w:trPr>
              <w:tc>
                <w:tcPr>
                  <w:tcW w:w="1008" w:type="dxa"/>
                </w:tcPr>
                <w:p w:rsidRPr="00963D9D" w:rsidR="002E1BC0" w:rsidP="002E1BC0" w:rsidRDefault="002E1BC0" w14:paraId="71E46982" wp14:textId="77777777">
                  <w:pPr>
                    <w:widowControl/>
                    <w:autoSpaceDE/>
                    <w:autoSpaceDN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9</w:t>
                  </w: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vertAlign w:val="superscript"/>
                      <w:lang w:eastAsia="cs-CZ"/>
                    </w:rPr>
                    <w:t>00</w:t>
                  </w:r>
                </w:p>
              </w:tc>
              <w:tc>
                <w:tcPr>
                  <w:tcW w:w="2340" w:type="dxa"/>
                  <w:shd w:val="clear" w:color="auto" w:fill="FFFF99"/>
                </w:tcPr>
                <w:p w:rsidRPr="00963D9D" w:rsidR="002E1BC0" w:rsidP="002E1BC0" w:rsidRDefault="002E1BC0" w14:paraId="6BD18F9B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064" w:type="dxa"/>
                  <w:shd w:val="clear" w:color="auto" w:fill="CCFFCC"/>
                </w:tcPr>
                <w:p w:rsidRPr="00963D9D" w:rsidR="002E1BC0" w:rsidP="002E1BC0" w:rsidRDefault="002E1BC0" w14:paraId="238601FE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076" w:type="dxa"/>
                  <w:shd w:val="clear" w:color="auto" w:fill="E0E0E0"/>
                </w:tcPr>
                <w:p w:rsidRPr="00963D9D" w:rsidR="002E1BC0" w:rsidP="002E1BC0" w:rsidRDefault="002E1BC0" w14:paraId="7244B477" wp14:textId="77777777">
                  <w:pPr>
                    <w:widowControl/>
                    <w:autoSpaceDE/>
                    <w:autoSpaceDN/>
                    <w:ind w:left="23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 xml:space="preserve">4 x </w:t>
                  </w:r>
                  <w:smartTag w:uri="urn:schemas-microsoft-com:office:smarttags" w:element="metricconverter">
                    <w:smartTagPr>
                      <w:attr w:name="ProductID" w:val="60 m"/>
                    </w:smartTagPr>
                    <w:r w:rsidRPr="00963D9D"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lang w:eastAsia="cs-CZ"/>
                      </w:rPr>
                      <w:t>60 m</w:t>
                    </w:r>
                  </w:smartTag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 xml:space="preserve">  </w:t>
                  </w:r>
                </w:p>
              </w:tc>
              <w:tc>
                <w:tcPr>
                  <w:tcW w:w="2171" w:type="dxa"/>
                  <w:tcBorders>
                    <w:bottom w:val="single" w:color="auto" w:sz="4" w:space="0"/>
                  </w:tcBorders>
                </w:tcPr>
                <w:p w:rsidRPr="00963D9D" w:rsidR="002E1BC0" w:rsidP="002E1BC0" w:rsidRDefault="002E1BC0" w14:paraId="0F3CABC7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Pr="00963D9D" w:rsidR="002E1BC0" w:rsidTr="00BA33BF" w14:paraId="19932E32" wp14:textId="77777777">
              <w:trPr>
                <w:trHeight w:val="274"/>
              </w:trPr>
              <w:tc>
                <w:tcPr>
                  <w:tcW w:w="1008" w:type="dxa"/>
                </w:tcPr>
                <w:p w:rsidRPr="00963D9D" w:rsidR="002E1BC0" w:rsidP="002E1BC0" w:rsidRDefault="002E1BC0" w14:paraId="0004C00B" wp14:textId="77777777">
                  <w:pPr>
                    <w:widowControl/>
                    <w:autoSpaceDE/>
                    <w:autoSpaceDN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9</w:t>
                  </w: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vertAlign w:val="superscript"/>
                      <w:lang w:eastAsia="cs-CZ"/>
                    </w:rPr>
                    <w:t>15</w:t>
                  </w:r>
                </w:p>
              </w:tc>
              <w:tc>
                <w:tcPr>
                  <w:tcW w:w="2340" w:type="dxa"/>
                  <w:shd w:val="clear" w:color="auto" w:fill="FFFF99"/>
                </w:tcPr>
                <w:p w:rsidRPr="00963D9D" w:rsidR="002E1BC0" w:rsidP="002E1BC0" w:rsidRDefault="002E1BC0" w14:paraId="5B08B5D1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064" w:type="dxa"/>
                  <w:tcBorders>
                    <w:bottom w:val="single" w:color="auto" w:sz="4" w:space="0"/>
                  </w:tcBorders>
                  <w:shd w:val="clear" w:color="auto" w:fill="CCFFCC"/>
                </w:tcPr>
                <w:p w:rsidRPr="00963D9D" w:rsidR="002E1BC0" w:rsidP="002E1BC0" w:rsidRDefault="002E1BC0" w14:paraId="16DEB4AB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076" w:type="dxa"/>
                  <w:tcBorders>
                    <w:bottom w:val="single" w:color="auto" w:sz="4" w:space="0"/>
                  </w:tcBorders>
                  <w:shd w:val="clear" w:color="auto" w:fill="E0E0E0"/>
                </w:tcPr>
                <w:p w:rsidRPr="00963D9D" w:rsidR="002E1BC0" w:rsidP="002E1BC0" w:rsidRDefault="002E1BC0" w14:paraId="0AD9C6F4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171" w:type="dxa"/>
                  <w:shd w:val="clear" w:color="auto" w:fill="CCFFFF"/>
                </w:tcPr>
                <w:p w:rsidRPr="00963D9D" w:rsidR="002E1BC0" w:rsidP="002E1BC0" w:rsidRDefault="002E1BC0" w14:paraId="66DC31C5" wp14:textId="77777777">
                  <w:pPr>
                    <w:widowControl/>
                    <w:autoSpaceDE/>
                    <w:autoSpaceDN/>
                    <w:ind w:left="47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Vrh koulí</w:t>
                  </w:r>
                </w:p>
              </w:tc>
            </w:tr>
            <w:tr w:rsidRPr="00963D9D" w:rsidR="002E1BC0" w:rsidTr="00BA33BF" w14:paraId="35981C87" wp14:textId="77777777">
              <w:trPr>
                <w:trHeight w:val="274"/>
              </w:trPr>
              <w:tc>
                <w:tcPr>
                  <w:tcW w:w="1008" w:type="dxa"/>
                </w:tcPr>
                <w:p w:rsidRPr="00963D9D" w:rsidR="002E1BC0" w:rsidP="002E1BC0" w:rsidRDefault="002E1BC0" w14:paraId="3AD65E0E" wp14:textId="77777777">
                  <w:pPr>
                    <w:widowControl/>
                    <w:autoSpaceDE/>
                    <w:autoSpaceDN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9</w:t>
                  </w: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vertAlign w:val="superscript"/>
                      <w:lang w:eastAsia="cs-CZ"/>
                    </w:rPr>
                    <w:t>30</w:t>
                  </w:r>
                </w:p>
              </w:tc>
              <w:tc>
                <w:tcPr>
                  <w:tcW w:w="2340" w:type="dxa"/>
                  <w:tcBorders>
                    <w:bottom w:val="single" w:color="auto" w:sz="4" w:space="0"/>
                  </w:tcBorders>
                  <w:shd w:val="clear" w:color="auto" w:fill="FFFF99"/>
                </w:tcPr>
                <w:p w:rsidRPr="00963D9D" w:rsidR="002E1BC0" w:rsidP="002E1BC0" w:rsidRDefault="002E1BC0" w14:paraId="4B1F511A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064" w:type="dxa"/>
                  <w:tcBorders>
                    <w:bottom w:val="single" w:color="auto" w:sz="4" w:space="0"/>
                  </w:tcBorders>
                  <w:shd w:val="clear" w:color="auto" w:fill="E0E0E0"/>
                </w:tcPr>
                <w:p w:rsidRPr="00963D9D" w:rsidR="002E1BC0" w:rsidP="002E1BC0" w:rsidRDefault="002E1BC0" w14:paraId="0A8F16F7" wp14:textId="77777777">
                  <w:pPr>
                    <w:widowControl/>
                    <w:autoSpaceDE/>
                    <w:autoSpaceDN/>
                    <w:ind w:left="23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 xml:space="preserve">4 x </w:t>
                  </w:r>
                  <w:proofErr w:type="gramStart"/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60m</w:t>
                  </w:r>
                  <w:proofErr w:type="gramEnd"/>
                </w:p>
              </w:tc>
              <w:tc>
                <w:tcPr>
                  <w:tcW w:w="2076" w:type="dxa"/>
                  <w:shd w:val="clear" w:color="auto" w:fill="CCFFCC"/>
                </w:tcPr>
                <w:p w:rsidRPr="00963D9D" w:rsidR="002E1BC0" w:rsidP="002E1BC0" w:rsidRDefault="002E1BC0" w14:paraId="1663EDD8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Skok daleký</w:t>
                  </w:r>
                </w:p>
              </w:tc>
              <w:tc>
                <w:tcPr>
                  <w:tcW w:w="2171" w:type="dxa"/>
                  <w:shd w:val="clear" w:color="auto" w:fill="CCFFFF"/>
                </w:tcPr>
                <w:p w:rsidRPr="00963D9D" w:rsidR="002E1BC0" w:rsidP="002E1BC0" w:rsidRDefault="002E1BC0" w14:paraId="65F9C3DC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Pr="00963D9D" w:rsidR="002E1BC0" w:rsidTr="00BA33BF" w14:paraId="011943C0" wp14:textId="77777777">
              <w:trPr>
                <w:trHeight w:val="274"/>
              </w:trPr>
              <w:tc>
                <w:tcPr>
                  <w:tcW w:w="1008" w:type="dxa"/>
                </w:tcPr>
                <w:p w:rsidRPr="00963D9D" w:rsidR="002E1BC0" w:rsidP="002E1BC0" w:rsidRDefault="002E1BC0" w14:paraId="49344E48" wp14:textId="77777777">
                  <w:pPr>
                    <w:widowControl/>
                    <w:autoSpaceDE/>
                    <w:autoSpaceDN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9</w:t>
                  </w: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vertAlign w:val="superscript"/>
                      <w:lang w:eastAsia="cs-CZ"/>
                    </w:rPr>
                    <w:t>45</w:t>
                  </w:r>
                </w:p>
              </w:tc>
              <w:tc>
                <w:tcPr>
                  <w:tcW w:w="2340" w:type="dxa"/>
                  <w:shd w:val="clear" w:color="auto" w:fill="E0E0E0"/>
                </w:tcPr>
                <w:p w:rsidRPr="00963D9D" w:rsidR="002E1BC0" w:rsidP="002E1BC0" w:rsidRDefault="002E1BC0" w14:paraId="65DB8584" wp14:textId="77777777">
                  <w:pPr>
                    <w:widowControl/>
                    <w:autoSpaceDE/>
                    <w:autoSpaceDN/>
                    <w:ind w:left="65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 xml:space="preserve">4 x </w:t>
                  </w:r>
                  <w:proofErr w:type="gramStart"/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60m</w:t>
                  </w:r>
                  <w:proofErr w:type="gramEnd"/>
                </w:p>
              </w:tc>
              <w:tc>
                <w:tcPr>
                  <w:tcW w:w="2064" w:type="dxa"/>
                  <w:shd w:val="clear" w:color="auto" w:fill="FFFF99"/>
                </w:tcPr>
                <w:p w:rsidRPr="00963D9D" w:rsidR="002E1BC0" w:rsidP="002E1BC0" w:rsidRDefault="002E1BC0" w14:paraId="783A52F6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Skok vysoký</w:t>
                  </w:r>
                </w:p>
              </w:tc>
              <w:tc>
                <w:tcPr>
                  <w:tcW w:w="2076" w:type="dxa"/>
                  <w:shd w:val="clear" w:color="auto" w:fill="CCFFCC"/>
                </w:tcPr>
                <w:p w:rsidRPr="00963D9D" w:rsidR="002E1BC0" w:rsidP="002E1BC0" w:rsidRDefault="002E1BC0" w14:paraId="5023141B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171" w:type="dxa"/>
                  <w:shd w:val="clear" w:color="auto" w:fill="CCFFFF"/>
                </w:tcPr>
                <w:p w:rsidRPr="00963D9D" w:rsidR="002E1BC0" w:rsidP="002E1BC0" w:rsidRDefault="002E1BC0" w14:paraId="1F3B1409" wp14:textId="77777777">
                  <w:pPr>
                    <w:widowControl/>
                    <w:autoSpaceDE/>
                    <w:autoSpaceDN/>
                    <w:ind w:left="89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Pr="00963D9D" w:rsidR="002E1BC0" w:rsidTr="00BA33BF" w14:paraId="4EE938CE" wp14:textId="77777777">
              <w:trPr>
                <w:trHeight w:val="274"/>
              </w:trPr>
              <w:tc>
                <w:tcPr>
                  <w:tcW w:w="1008" w:type="dxa"/>
                </w:tcPr>
                <w:p w:rsidRPr="00963D9D" w:rsidR="002E1BC0" w:rsidP="002E1BC0" w:rsidRDefault="002E1BC0" w14:paraId="501703E0" wp14:textId="77777777">
                  <w:pPr>
                    <w:widowControl/>
                    <w:autoSpaceDE/>
                    <w:autoSpaceDN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vertAlign w:val="superscript"/>
                      <w:lang w:eastAsia="cs-CZ"/>
                    </w:rPr>
                    <w:t>00</w:t>
                  </w:r>
                </w:p>
              </w:tc>
              <w:tc>
                <w:tcPr>
                  <w:tcW w:w="2340" w:type="dxa"/>
                  <w:tcBorders>
                    <w:bottom w:val="single" w:color="auto" w:sz="4" w:space="0"/>
                  </w:tcBorders>
                  <w:shd w:val="clear" w:color="auto" w:fill="E0E0E0"/>
                </w:tcPr>
                <w:p w:rsidRPr="00963D9D" w:rsidR="002E1BC0" w:rsidP="002E1BC0" w:rsidRDefault="002E1BC0" w14:paraId="562C75D1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064" w:type="dxa"/>
                  <w:shd w:val="clear" w:color="auto" w:fill="FFFF99"/>
                </w:tcPr>
                <w:p w:rsidRPr="00963D9D" w:rsidR="002E1BC0" w:rsidP="002E1BC0" w:rsidRDefault="002E1BC0" w14:paraId="664355AD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076" w:type="dxa"/>
                  <w:shd w:val="clear" w:color="auto" w:fill="CCFFCC"/>
                </w:tcPr>
                <w:p w:rsidRPr="00963D9D" w:rsidR="002E1BC0" w:rsidP="002E1BC0" w:rsidRDefault="002E1BC0" w14:paraId="1A965116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171" w:type="dxa"/>
                  <w:tcBorders>
                    <w:bottom w:val="single" w:color="auto" w:sz="4" w:space="0"/>
                  </w:tcBorders>
                  <w:shd w:val="clear" w:color="auto" w:fill="CCFFFF"/>
                </w:tcPr>
                <w:p w:rsidRPr="00963D9D" w:rsidR="002E1BC0" w:rsidP="002E1BC0" w:rsidRDefault="002E1BC0" w14:paraId="7DF4E37C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Pr="00963D9D" w:rsidR="002E1BC0" w:rsidTr="00BA33BF" w14:paraId="1BD24C9B" wp14:textId="77777777">
              <w:trPr>
                <w:trHeight w:val="274"/>
              </w:trPr>
              <w:tc>
                <w:tcPr>
                  <w:tcW w:w="1008" w:type="dxa"/>
                </w:tcPr>
                <w:p w:rsidRPr="00963D9D" w:rsidR="002E1BC0" w:rsidP="002E1BC0" w:rsidRDefault="002E1BC0" w14:paraId="65FC6E00" wp14:textId="77777777">
                  <w:pPr>
                    <w:widowControl/>
                    <w:autoSpaceDE/>
                    <w:autoSpaceDN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vertAlign w:val="superscript"/>
                      <w:lang w:eastAsia="cs-CZ"/>
                    </w:rPr>
                    <w:t>15</w:t>
                  </w:r>
                </w:p>
              </w:tc>
              <w:tc>
                <w:tcPr>
                  <w:tcW w:w="2340" w:type="dxa"/>
                  <w:shd w:val="clear" w:color="auto" w:fill="FFCC99"/>
                </w:tcPr>
                <w:p w:rsidRPr="00963D9D" w:rsidR="002E1BC0" w:rsidP="002E1BC0" w:rsidRDefault="002E1BC0" w14:paraId="0A6D6423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Hod míčkem</w:t>
                  </w:r>
                </w:p>
              </w:tc>
              <w:tc>
                <w:tcPr>
                  <w:tcW w:w="2064" w:type="dxa"/>
                  <w:shd w:val="clear" w:color="auto" w:fill="FFFF99"/>
                </w:tcPr>
                <w:p w:rsidRPr="00963D9D" w:rsidR="002E1BC0" w:rsidP="002E1BC0" w:rsidRDefault="002E1BC0" w14:paraId="44FB30F8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076" w:type="dxa"/>
                  <w:tcBorders>
                    <w:bottom w:val="single" w:color="auto" w:sz="4" w:space="0"/>
                  </w:tcBorders>
                  <w:shd w:val="clear" w:color="auto" w:fill="CCFFCC"/>
                </w:tcPr>
                <w:p w:rsidRPr="00963D9D" w:rsidR="002E1BC0" w:rsidP="002E1BC0" w:rsidRDefault="002E1BC0" w14:paraId="1DA6542E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171" w:type="dxa"/>
                  <w:shd w:val="clear" w:color="auto" w:fill="E6E6E6"/>
                </w:tcPr>
                <w:p w:rsidRPr="00963D9D" w:rsidR="002E1BC0" w:rsidP="002E1BC0" w:rsidRDefault="002E1BC0" w14:paraId="7A525ECF" wp14:textId="77777777">
                  <w:pPr>
                    <w:widowControl/>
                    <w:autoSpaceDE/>
                    <w:autoSpaceDN/>
                    <w:ind w:left="26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60m</w:t>
                  </w:r>
                  <w:proofErr w:type="gramEnd"/>
                </w:p>
              </w:tc>
            </w:tr>
            <w:tr w:rsidRPr="00963D9D" w:rsidR="002E1BC0" w:rsidTr="00BA33BF" w14:paraId="2E36ACF7" wp14:textId="77777777">
              <w:trPr>
                <w:trHeight w:val="274"/>
              </w:trPr>
              <w:tc>
                <w:tcPr>
                  <w:tcW w:w="1008" w:type="dxa"/>
                </w:tcPr>
                <w:p w:rsidRPr="00963D9D" w:rsidR="002E1BC0" w:rsidP="002E1BC0" w:rsidRDefault="002E1BC0" w14:paraId="0D86069D" wp14:textId="77777777">
                  <w:pPr>
                    <w:widowControl/>
                    <w:autoSpaceDE/>
                    <w:autoSpaceDN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vertAlign w:val="superscript"/>
                      <w:lang w:eastAsia="cs-CZ"/>
                    </w:rPr>
                    <w:t>30</w:t>
                  </w:r>
                </w:p>
              </w:tc>
              <w:tc>
                <w:tcPr>
                  <w:tcW w:w="2340" w:type="dxa"/>
                  <w:tcBorders>
                    <w:bottom w:val="single" w:color="auto" w:sz="4" w:space="0"/>
                  </w:tcBorders>
                  <w:shd w:val="clear" w:color="auto" w:fill="FFCC99"/>
                </w:tcPr>
                <w:p w:rsidRPr="00963D9D" w:rsidR="002E1BC0" w:rsidP="002E1BC0" w:rsidRDefault="002E1BC0" w14:paraId="3041E394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064" w:type="dxa"/>
                  <w:shd w:val="clear" w:color="auto" w:fill="FFFF99"/>
                </w:tcPr>
                <w:p w:rsidRPr="00963D9D" w:rsidR="002E1BC0" w:rsidP="002E1BC0" w:rsidRDefault="002E1BC0" w14:paraId="722B00AE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076" w:type="dxa"/>
                  <w:shd w:val="clear" w:color="auto" w:fill="E6E6E6"/>
                </w:tcPr>
                <w:p w:rsidRPr="00963D9D" w:rsidR="002E1BC0" w:rsidP="002E1BC0" w:rsidRDefault="002E1BC0" w14:paraId="2C8319B6" wp14:textId="77777777">
                  <w:pPr>
                    <w:widowControl/>
                    <w:autoSpaceDE/>
                    <w:autoSpaceDN/>
                    <w:ind w:left="41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60m</w:t>
                  </w:r>
                  <w:proofErr w:type="gramEnd"/>
                </w:p>
              </w:tc>
              <w:tc>
                <w:tcPr>
                  <w:tcW w:w="2171" w:type="dxa"/>
                  <w:shd w:val="clear" w:color="auto" w:fill="auto"/>
                </w:tcPr>
                <w:p w:rsidRPr="00963D9D" w:rsidR="002E1BC0" w:rsidP="002E1BC0" w:rsidRDefault="002E1BC0" w14:paraId="42C6D796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Pr="00963D9D" w:rsidR="002E1BC0" w:rsidTr="00BA33BF" w14:paraId="03EBA32E" wp14:textId="77777777">
              <w:trPr>
                <w:trHeight w:val="274"/>
              </w:trPr>
              <w:tc>
                <w:tcPr>
                  <w:tcW w:w="1008" w:type="dxa"/>
                </w:tcPr>
                <w:p w:rsidRPr="00963D9D" w:rsidR="002E1BC0" w:rsidP="002E1BC0" w:rsidRDefault="002E1BC0" w14:paraId="6DF3B4B8" wp14:textId="77777777">
                  <w:pPr>
                    <w:widowControl/>
                    <w:autoSpaceDE/>
                    <w:autoSpaceDN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vertAlign w:val="superscript"/>
                      <w:lang w:eastAsia="cs-CZ"/>
                    </w:rPr>
                    <w:t>45</w:t>
                  </w:r>
                </w:p>
              </w:tc>
              <w:tc>
                <w:tcPr>
                  <w:tcW w:w="2340" w:type="dxa"/>
                  <w:shd w:val="clear" w:color="auto" w:fill="E6E6E6"/>
                </w:tcPr>
                <w:p w:rsidRPr="00963D9D" w:rsidR="002E1BC0" w:rsidP="002E1BC0" w:rsidRDefault="002E1BC0" w14:paraId="67049689" wp14:textId="77777777">
                  <w:pPr>
                    <w:widowControl/>
                    <w:autoSpaceDE/>
                    <w:autoSpaceDN/>
                    <w:ind w:left="83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60m</w:t>
                  </w:r>
                  <w:proofErr w:type="gramEnd"/>
                </w:p>
              </w:tc>
              <w:tc>
                <w:tcPr>
                  <w:tcW w:w="2064" w:type="dxa"/>
                  <w:shd w:val="clear" w:color="auto" w:fill="FFFF99"/>
                </w:tcPr>
                <w:p w:rsidRPr="00963D9D" w:rsidR="002E1BC0" w:rsidP="002E1BC0" w:rsidRDefault="002E1BC0" w14:paraId="6E1831B3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076" w:type="dxa"/>
                  <w:tcBorders>
                    <w:bottom w:val="single" w:color="auto" w:sz="4" w:space="0"/>
                  </w:tcBorders>
                  <w:shd w:val="clear" w:color="auto" w:fill="auto"/>
                </w:tcPr>
                <w:p w:rsidRPr="00963D9D" w:rsidR="002E1BC0" w:rsidP="002E1BC0" w:rsidRDefault="002E1BC0" w14:paraId="54E11D2A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171" w:type="dxa"/>
                  <w:tcBorders>
                    <w:bottom w:val="single" w:color="auto" w:sz="4" w:space="0"/>
                  </w:tcBorders>
                </w:tcPr>
                <w:p w:rsidRPr="00963D9D" w:rsidR="002E1BC0" w:rsidP="002E1BC0" w:rsidRDefault="002E1BC0" w14:paraId="31126E5D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Pr="00963D9D" w:rsidR="002E1BC0" w:rsidTr="00BA33BF" w14:paraId="0C8C2441" wp14:textId="77777777">
              <w:trPr>
                <w:trHeight w:val="289"/>
              </w:trPr>
              <w:tc>
                <w:tcPr>
                  <w:tcW w:w="1008" w:type="dxa"/>
                </w:tcPr>
                <w:p w:rsidRPr="00963D9D" w:rsidR="002E1BC0" w:rsidP="002E1BC0" w:rsidRDefault="002E1BC0" w14:paraId="683B7525" wp14:textId="77777777">
                  <w:pPr>
                    <w:widowControl/>
                    <w:autoSpaceDE/>
                    <w:autoSpaceDN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11</w:t>
                  </w: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vertAlign w:val="superscript"/>
                      <w:lang w:eastAsia="cs-CZ"/>
                    </w:rPr>
                    <w:t>00</w:t>
                  </w:r>
                </w:p>
              </w:tc>
              <w:tc>
                <w:tcPr>
                  <w:tcW w:w="2340" w:type="dxa"/>
                  <w:shd w:val="clear" w:color="auto" w:fill="E6E6E6"/>
                </w:tcPr>
                <w:p w:rsidRPr="00963D9D" w:rsidR="002E1BC0" w:rsidP="002E1BC0" w:rsidRDefault="002E1BC0" w14:paraId="2DE403A5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064" w:type="dxa"/>
                  <w:tcBorders>
                    <w:bottom w:val="single" w:color="auto" w:sz="4" w:space="0"/>
                  </w:tcBorders>
                </w:tcPr>
                <w:p w:rsidRPr="00963D9D" w:rsidR="002E1BC0" w:rsidP="002E1BC0" w:rsidRDefault="002E1BC0" w14:paraId="62431CDC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076" w:type="dxa"/>
                  <w:shd w:val="clear" w:color="auto" w:fill="FFFF99"/>
                </w:tcPr>
                <w:p w:rsidRPr="00963D9D" w:rsidR="002E1BC0" w:rsidP="002E1BC0" w:rsidRDefault="002E1BC0" w14:paraId="1BA8D660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Skok vysoký</w:t>
                  </w:r>
                </w:p>
              </w:tc>
              <w:tc>
                <w:tcPr>
                  <w:tcW w:w="2171" w:type="dxa"/>
                  <w:shd w:val="clear" w:color="auto" w:fill="CCFFCC"/>
                </w:tcPr>
                <w:p w:rsidRPr="00963D9D" w:rsidR="002E1BC0" w:rsidP="002E1BC0" w:rsidRDefault="002E1BC0" w14:paraId="3C60726C" wp14:textId="77777777">
                  <w:pPr>
                    <w:widowControl/>
                    <w:autoSpaceDE/>
                    <w:autoSpaceDN/>
                    <w:ind w:left="47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Skok daleký</w:t>
                  </w:r>
                </w:p>
              </w:tc>
            </w:tr>
            <w:tr w:rsidRPr="00963D9D" w:rsidR="002E1BC0" w:rsidTr="00BA33BF" w14:paraId="50C4AA7E" wp14:textId="77777777">
              <w:trPr>
                <w:trHeight w:val="274"/>
              </w:trPr>
              <w:tc>
                <w:tcPr>
                  <w:tcW w:w="1008" w:type="dxa"/>
                </w:tcPr>
                <w:p w:rsidRPr="00963D9D" w:rsidR="002E1BC0" w:rsidP="002E1BC0" w:rsidRDefault="002E1BC0" w14:paraId="556BAB5A" wp14:textId="77777777">
                  <w:pPr>
                    <w:widowControl/>
                    <w:autoSpaceDE/>
                    <w:autoSpaceDN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11</w:t>
                  </w: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vertAlign w:val="superscript"/>
                      <w:lang w:eastAsia="cs-CZ"/>
                    </w:rPr>
                    <w:t>15</w:t>
                  </w:r>
                </w:p>
              </w:tc>
              <w:tc>
                <w:tcPr>
                  <w:tcW w:w="2340" w:type="dxa"/>
                  <w:shd w:val="clear" w:color="auto" w:fill="FFCC99"/>
                </w:tcPr>
                <w:p w:rsidRPr="00963D9D" w:rsidR="002E1BC0" w:rsidP="002E1BC0" w:rsidRDefault="002E1BC0" w14:paraId="49E398E2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064" w:type="dxa"/>
                  <w:tcBorders>
                    <w:bottom w:val="single" w:color="auto" w:sz="4" w:space="0"/>
                  </w:tcBorders>
                  <w:shd w:val="clear" w:color="auto" w:fill="E6E6E6"/>
                </w:tcPr>
                <w:p w:rsidRPr="00963D9D" w:rsidR="002E1BC0" w:rsidP="002E1BC0" w:rsidRDefault="002E1BC0" w14:paraId="3B7952DC" wp14:textId="77777777">
                  <w:pPr>
                    <w:widowControl/>
                    <w:autoSpaceDE/>
                    <w:autoSpaceDN/>
                    <w:ind w:left="41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60m</w:t>
                  </w:r>
                  <w:proofErr w:type="gramEnd"/>
                </w:p>
              </w:tc>
              <w:tc>
                <w:tcPr>
                  <w:tcW w:w="2076" w:type="dxa"/>
                  <w:shd w:val="clear" w:color="auto" w:fill="FFFF99"/>
                </w:tcPr>
                <w:p w:rsidRPr="00963D9D" w:rsidR="002E1BC0" w:rsidP="002E1BC0" w:rsidRDefault="002E1BC0" w14:paraId="16287F21" wp14:textId="77777777">
                  <w:pPr>
                    <w:widowControl/>
                    <w:autoSpaceDE/>
                    <w:autoSpaceDN/>
                    <w:ind w:left="71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171" w:type="dxa"/>
                  <w:shd w:val="clear" w:color="auto" w:fill="CCFFCC"/>
                </w:tcPr>
                <w:p w:rsidRPr="00963D9D" w:rsidR="002E1BC0" w:rsidP="002E1BC0" w:rsidRDefault="002E1BC0" w14:paraId="5BE93A62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Pr="00963D9D" w:rsidR="002E1BC0" w:rsidTr="00BA33BF" w14:paraId="46AAC925" wp14:textId="77777777">
              <w:trPr>
                <w:trHeight w:val="274"/>
              </w:trPr>
              <w:tc>
                <w:tcPr>
                  <w:tcW w:w="1008" w:type="dxa"/>
                </w:tcPr>
                <w:p w:rsidRPr="00963D9D" w:rsidR="002E1BC0" w:rsidP="002E1BC0" w:rsidRDefault="002E1BC0" w14:paraId="10074D7E" wp14:textId="77777777">
                  <w:pPr>
                    <w:widowControl/>
                    <w:autoSpaceDE/>
                    <w:autoSpaceDN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11</w:t>
                  </w: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vertAlign w:val="superscript"/>
                      <w:lang w:eastAsia="cs-CZ"/>
                    </w:rPr>
                    <w:t>30</w:t>
                  </w:r>
                </w:p>
              </w:tc>
              <w:tc>
                <w:tcPr>
                  <w:tcW w:w="2340" w:type="dxa"/>
                  <w:tcBorders>
                    <w:bottom w:val="single" w:color="auto" w:sz="4" w:space="0"/>
                  </w:tcBorders>
                </w:tcPr>
                <w:p w:rsidRPr="00963D9D" w:rsidR="002E1BC0" w:rsidP="002E1BC0" w:rsidRDefault="002E1BC0" w14:paraId="384BA73E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064" w:type="dxa"/>
                  <w:shd w:val="clear" w:color="auto" w:fill="FFCC99"/>
                </w:tcPr>
                <w:p w:rsidRPr="00963D9D" w:rsidR="002E1BC0" w:rsidP="002E1BC0" w:rsidRDefault="002E1BC0" w14:paraId="0A9F0A98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Hod míčkem</w:t>
                  </w:r>
                </w:p>
              </w:tc>
              <w:tc>
                <w:tcPr>
                  <w:tcW w:w="2076" w:type="dxa"/>
                  <w:shd w:val="clear" w:color="auto" w:fill="FFFF99"/>
                </w:tcPr>
                <w:p w:rsidRPr="00963D9D" w:rsidR="002E1BC0" w:rsidP="002E1BC0" w:rsidRDefault="002E1BC0" w14:paraId="34B3F2EB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171" w:type="dxa"/>
                  <w:shd w:val="clear" w:color="auto" w:fill="CCFFCC"/>
                </w:tcPr>
                <w:p w:rsidRPr="00963D9D" w:rsidR="002E1BC0" w:rsidP="002E1BC0" w:rsidRDefault="002E1BC0" w14:paraId="7D34F5C7" wp14:textId="77777777">
                  <w:pPr>
                    <w:widowControl/>
                    <w:autoSpaceDE/>
                    <w:autoSpaceDN/>
                    <w:ind w:left="32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Pr="00963D9D" w:rsidR="002E1BC0" w:rsidTr="00BA33BF" w14:paraId="197AA113" wp14:textId="77777777">
              <w:trPr>
                <w:trHeight w:val="274"/>
              </w:trPr>
              <w:tc>
                <w:tcPr>
                  <w:tcW w:w="1008" w:type="dxa"/>
                </w:tcPr>
                <w:p w:rsidRPr="00963D9D" w:rsidR="002E1BC0" w:rsidP="002E1BC0" w:rsidRDefault="002E1BC0" w14:paraId="516279FA" wp14:textId="77777777">
                  <w:pPr>
                    <w:widowControl/>
                    <w:autoSpaceDE/>
                    <w:autoSpaceDN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11</w:t>
                  </w: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vertAlign w:val="superscript"/>
                      <w:lang w:eastAsia="cs-CZ"/>
                    </w:rPr>
                    <w:t>45</w:t>
                  </w:r>
                </w:p>
              </w:tc>
              <w:tc>
                <w:tcPr>
                  <w:tcW w:w="2340" w:type="dxa"/>
                  <w:shd w:val="clear" w:color="auto" w:fill="CCFFCC"/>
                </w:tcPr>
                <w:p w:rsidRPr="00963D9D" w:rsidR="002E1BC0" w:rsidP="002E1BC0" w:rsidRDefault="002E1BC0" w14:paraId="67E484BB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Skok daleký</w:t>
                  </w:r>
                </w:p>
              </w:tc>
              <w:tc>
                <w:tcPr>
                  <w:tcW w:w="2064" w:type="dxa"/>
                  <w:shd w:val="clear" w:color="auto" w:fill="FFCC99"/>
                </w:tcPr>
                <w:p w:rsidRPr="00963D9D" w:rsidR="002E1BC0" w:rsidP="002E1BC0" w:rsidRDefault="002E1BC0" w14:paraId="0B4020A7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076" w:type="dxa"/>
                  <w:shd w:val="clear" w:color="auto" w:fill="FFFF99"/>
                </w:tcPr>
                <w:p w:rsidRPr="00963D9D" w:rsidR="002E1BC0" w:rsidP="002E1BC0" w:rsidRDefault="002E1BC0" w14:paraId="1D7B270A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171" w:type="dxa"/>
                </w:tcPr>
                <w:p w:rsidRPr="00963D9D" w:rsidR="002E1BC0" w:rsidP="002E1BC0" w:rsidRDefault="002E1BC0" w14:paraId="4F904CB7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Pr="00963D9D" w:rsidR="002E1BC0" w:rsidTr="00BA33BF" w14:paraId="4CAF1EB9" wp14:textId="77777777">
              <w:trPr>
                <w:trHeight w:val="274"/>
              </w:trPr>
              <w:tc>
                <w:tcPr>
                  <w:tcW w:w="1008" w:type="dxa"/>
                </w:tcPr>
                <w:p w:rsidRPr="00963D9D" w:rsidR="002E1BC0" w:rsidP="002E1BC0" w:rsidRDefault="002E1BC0" w14:paraId="7329BC04" wp14:textId="77777777">
                  <w:pPr>
                    <w:widowControl/>
                    <w:autoSpaceDE/>
                    <w:autoSpaceDN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12</w:t>
                  </w: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vertAlign w:val="superscript"/>
                      <w:lang w:eastAsia="cs-CZ"/>
                    </w:rPr>
                    <w:t>00</w:t>
                  </w:r>
                </w:p>
              </w:tc>
              <w:tc>
                <w:tcPr>
                  <w:tcW w:w="2340" w:type="dxa"/>
                  <w:shd w:val="clear" w:color="auto" w:fill="CCFFCC"/>
                </w:tcPr>
                <w:p w:rsidRPr="00963D9D" w:rsidR="002E1BC0" w:rsidP="002E1BC0" w:rsidRDefault="002E1BC0" w14:paraId="06971CD3" wp14:textId="77777777">
                  <w:pPr>
                    <w:widowControl/>
                    <w:autoSpaceDE/>
                    <w:autoSpaceDN/>
                    <w:ind w:left="77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064" w:type="dxa"/>
                  <w:shd w:val="clear" w:color="auto" w:fill="FFCC99"/>
                </w:tcPr>
                <w:p w:rsidRPr="00963D9D" w:rsidR="002E1BC0" w:rsidP="002E1BC0" w:rsidRDefault="002E1BC0" w14:paraId="2A1F701D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076" w:type="dxa"/>
                  <w:tcBorders>
                    <w:bottom w:val="single" w:color="auto" w:sz="4" w:space="0"/>
                  </w:tcBorders>
                  <w:shd w:val="clear" w:color="auto" w:fill="FFFF99"/>
                </w:tcPr>
                <w:p w:rsidRPr="00963D9D" w:rsidR="002E1BC0" w:rsidP="002E1BC0" w:rsidRDefault="002E1BC0" w14:paraId="03EFCA41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171" w:type="dxa"/>
                  <w:tcBorders>
                    <w:bottom w:val="single" w:color="auto" w:sz="4" w:space="0"/>
                  </w:tcBorders>
                </w:tcPr>
                <w:p w:rsidRPr="00963D9D" w:rsidR="002E1BC0" w:rsidP="002E1BC0" w:rsidRDefault="002E1BC0" w14:paraId="5F96A722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Pr="00963D9D" w:rsidR="002E1BC0" w:rsidTr="00BA33BF" w14:paraId="277BA96D" wp14:textId="77777777">
              <w:trPr>
                <w:trHeight w:val="274"/>
              </w:trPr>
              <w:tc>
                <w:tcPr>
                  <w:tcW w:w="1008" w:type="dxa"/>
                </w:tcPr>
                <w:p w:rsidRPr="00963D9D" w:rsidR="002E1BC0" w:rsidP="002E1BC0" w:rsidRDefault="002E1BC0" w14:paraId="2D85D16E" wp14:textId="77777777">
                  <w:pPr>
                    <w:widowControl/>
                    <w:autoSpaceDE/>
                    <w:autoSpaceDN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12</w:t>
                  </w: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vertAlign w:val="superscript"/>
                      <w:lang w:eastAsia="cs-CZ"/>
                    </w:rPr>
                    <w:t>15</w:t>
                  </w:r>
                </w:p>
              </w:tc>
              <w:tc>
                <w:tcPr>
                  <w:tcW w:w="2340" w:type="dxa"/>
                  <w:shd w:val="clear" w:color="auto" w:fill="CCFFCC"/>
                </w:tcPr>
                <w:p w:rsidRPr="00963D9D" w:rsidR="002E1BC0" w:rsidP="002E1BC0" w:rsidRDefault="002E1BC0" w14:paraId="5B95CD12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064" w:type="dxa"/>
                  <w:tcBorders>
                    <w:bottom w:val="single" w:color="auto" w:sz="4" w:space="0"/>
                  </w:tcBorders>
                  <w:shd w:val="clear" w:color="auto" w:fill="FFCC99"/>
                </w:tcPr>
                <w:p w:rsidRPr="00963D9D" w:rsidR="002E1BC0" w:rsidP="002E1BC0" w:rsidRDefault="002E1BC0" w14:paraId="5220BBB2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076" w:type="dxa"/>
                  <w:shd w:val="clear" w:color="auto" w:fill="CCFFFF"/>
                </w:tcPr>
                <w:p w:rsidRPr="00963D9D" w:rsidR="002E1BC0" w:rsidP="002E1BC0" w:rsidRDefault="002E1BC0" w14:paraId="3AE19522" wp14:textId="77777777">
                  <w:pPr>
                    <w:widowControl/>
                    <w:autoSpaceDE/>
                    <w:autoSpaceDN/>
                    <w:ind w:left="59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Vrh koulí</w:t>
                  </w:r>
                </w:p>
              </w:tc>
              <w:tc>
                <w:tcPr>
                  <w:tcW w:w="2171" w:type="dxa"/>
                  <w:shd w:val="clear" w:color="auto" w:fill="FFFF99"/>
                </w:tcPr>
                <w:p w:rsidRPr="00963D9D" w:rsidR="002E1BC0" w:rsidP="002E1BC0" w:rsidRDefault="002E1BC0" w14:paraId="75361B17" wp14:textId="77777777">
                  <w:pPr>
                    <w:widowControl/>
                    <w:autoSpaceDE/>
                    <w:autoSpaceDN/>
                    <w:ind w:left="47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 xml:space="preserve">Skok vysoký                                                          </w:t>
                  </w:r>
                </w:p>
              </w:tc>
            </w:tr>
            <w:tr w:rsidRPr="00963D9D" w:rsidR="002E1BC0" w:rsidTr="00BA33BF" w14:paraId="582CFE1F" wp14:textId="77777777">
              <w:trPr>
                <w:trHeight w:val="274"/>
              </w:trPr>
              <w:tc>
                <w:tcPr>
                  <w:tcW w:w="1008" w:type="dxa"/>
                </w:tcPr>
                <w:p w:rsidRPr="00963D9D" w:rsidR="002E1BC0" w:rsidP="002E1BC0" w:rsidRDefault="002E1BC0" w14:paraId="224F906D" wp14:textId="77777777">
                  <w:pPr>
                    <w:widowControl/>
                    <w:autoSpaceDE/>
                    <w:autoSpaceDN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12</w:t>
                  </w: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vertAlign w:val="superscript"/>
                      <w:lang w:eastAsia="cs-CZ"/>
                    </w:rPr>
                    <w:t>30</w:t>
                  </w:r>
                </w:p>
              </w:tc>
              <w:tc>
                <w:tcPr>
                  <w:tcW w:w="2340" w:type="dxa"/>
                  <w:tcBorders>
                    <w:bottom w:val="single" w:color="auto" w:sz="4" w:space="0"/>
                  </w:tcBorders>
                  <w:shd w:val="clear" w:color="auto" w:fill="CCFFCC"/>
                </w:tcPr>
                <w:p w:rsidRPr="00963D9D" w:rsidR="002E1BC0" w:rsidP="002E1BC0" w:rsidRDefault="002E1BC0" w14:paraId="13CB595B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064" w:type="dxa"/>
                  <w:shd w:val="clear" w:color="auto" w:fill="CC99FF"/>
                </w:tcPr>
                <w:p w:rsidRPr="00963D9D" w:rsidR="002E1BC0" w:rsidP="002E1BC0" w:rsidRDefault="002E1BC0" w14:paraId="61E9B23D" wp14:textId="77777777">
                  <w:pPr>
                    <w:widowControl/>
                    <w:autoSpaceDE/>
                    <w:autoSpaceDN/>
                    <w:ind w:left="29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1000m</w:t>
                  </w:r>
                  <w:proofErr w:type="gramEnd"/>
                </w:p>
              </w:tc>
              <w:tc>
                <w:tcPr>
                  <w:tcW w:w="2076" w:type="dxa"/>
                  <w:shd w:val="clear" w:color="auto" w:fill="CCFFFF"/>
                </w:tcPr>
                <w:p w:rsidRPr="00963D9D" w:rsidR="002E1BC0" w:rsidP="002E1BC0" w:rsidRDefault="002E1BC0" w14:paraId="6D9C8D39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171" w:type="dxa"/>
                  <w:shd w:val="clear" w:color="auto" w:fill="FFFF99"/>
                </w:tcPr>
                <w:p w:rsidRPr="00963D9D" w:rsidR="002E1BC0" w:rsidP="002E1BC0" w:rsidRDefault="002E1BC0" w14:paraId="675E05EE" wp14:textId="77777777">
                  <w:pPr>
                    <w:widowControl/>
                    <w:autoSpaceDE/>
                    <w:autoSpaceDN/>
                    <w:ind w:left="353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Pr="00963D9D" w:rsidR="002E1BC0" w:rsidTr="00BA33BF" w14:paraId="5904C2E1" wp14:textId="77777777">
              <w:trPr>
                <w:trHeight w:val="274"/>
              </w:trPr>
              <w:tc>
                <w:tcPr>
                  <w:tcW w:w="1008" w:type="dxa"/>
                </w:tcPr>
                <w:p w:rsidRPr="00963D9D" w:rsidR="002E1BC0" w:rsidP="002E1BC0" w:rsidRDefault="002E1BC0" w14:paraId="38276A61" wp14:textId="77777777">
                  <w:pPr>
                    <w:widowControl/>
                    <w:autoSpaceDE/>
                    <w:autoSpaceDN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12</w:t>
                  </w: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vertAlign w:val="superscript"/>
                      <w:lang w:eastAsia="cs-CZ"/>
                    </w:rPr>
                    <w:t>40</w:t>
                  </w:r>
                </w:p>
              </w:tc>
              <w:tc>
                <w:tcPr>
                  <w:tcW w:w="2340" w:type="dxa"/>
                  <w:shd w:val="clear" w:color="auto" w:fill="CC99FF"/>
                </w:tcPr>
                <w:p w:rsidRPr="00963D9D" w:rsidR="002E1BC0" w:rsidP="002E1BC0" w:rsidRDefault="002E1BC0" w14:paraId="3F4B40E7" wp14:textId="77777777">
                  <w:pPr>
                    <w:widowControl/>
                    <w:autoSpaceDE/>
                    <w:autoSpaceDN/>
                    <w:ind w:left="65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600m</w:t>
                  </w:r>
                  <w:proofErr w:type="gramEnd"/>
                </w:p>
              </w:tc>
              <w:tc>
                <w:tcPr>
                  <w:tcW w:w="2064" w:type="dxa"/>
                </w:tcPr>
                <w:p w:rsidRPr="00963D9D" w:rsidR="002E1BC0" w:rsidP="002E1BC0" w:rsidRDefault="002E1BC0" w14:paraId="2FC17F8B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076" w:type="dxa"/>
                  <w:tcBorders>
                    <w:bottom w:val="single" w:color="auto" w:sz="4" w:space="0"/>
                  </w:tcBorders>
                  <w:shd w:val="clear" w:color="auto" w:fill="CCFFFF"/>
                </w:tcPr>
                <w:p w:rsidRPr="00963D9D" w:rsidR="002E1BC0" w:rsidP="002E1BC0" w:rsidRDefault="002E1BC0" w14:paraId="0A4F7224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171" w:type="dxa"/>
                  <w:shd w:val="clear" w:color="auto" w:fill="FFFF99"/>
                </w:tcPr>
                <w:p w:rsidRPr="00963D9D" w:rsidR="002E1BC0" w:rsidP="002E1BC0" w:rsidRDefault="002E1BC0" w14:paraId="5AE48A43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Pr="00963D9D" w:rsidR="002E1BC0" w:rsidTr="00BA33BF" w14:paraId="73CBC04A" wp14:textId="77777777">
              <w:trPr>
                <w:trHeight w:val="274"/>
              </w:trPr>
              <w:tc>
                <w:tcPr>
                  <w:tcW w:w="1008" w:type="dxa"/>
                </w:tcPr>
                <w:p w:rsidRPr="00963D9D" w:rsidR="002E1BC0" w:rsidP="002E1BC0" w:rsidRDefault="002E1BC0" w14:paraId="056FFC47" wp14:textId="77777777">
                  <w:pPr>
                    <w:widowControl/>
                    <w:autoSpaceDE/>
                    <w:autoSpaceDN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vertAlign w:val="superscript"/>
                      <w:lang w:eastAsia="cs-CZ"/>
                    </w:rPr>
                    <w:t>10</w:t>
                  </w:r>
                </w:p>
              </w:tc>
              <w:tc>
                <w:tcPr>
                  <w:tcW w:w="2340" w:type="dxa"/>
                </w:tcPr>
                <w:p w:rsidRPr="00963D9D" w:rsidR="002E1BC0" w:rsidP="002E1BC0" w:rsidRDefault="002E1BC0" w14:paraId="50F40DEB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064" w:type="dxa"/>
                </w:tcPr>
                <w:p w:rsidRPr="00963D9D" w:rsidR="002E1BC0" w:rsidP="002E1BC0" w:rsidRDefault="002E1BC0" w14:paraId="77A52294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076" w:type="dxa"/>
                  <w:shd w:val="clear" w:color="auto" w:fill="CC99FF"/>
                </w:tcPr>
                <w:p w:rsidRPr="00963D9D" w:rsidR="002E1BC0" w:rsidP="002E1BC0" w:rsidRDefault="002E1BC0" w14:paraId="4E09A967" wp14:textId="77777777">
                  <w:pPr>
                    <w:widowControl/>
                    <w:autoSpaceDE/>
                    <w:autoSpaceDN/>
                    <w:ind w:left="35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800m</w:t>
                  </w:r>
                  <w:proofErr w:type="gramEnd"/>
                </w:p>
              </w:tc>
              <w:tc>
                <w:tcPr>
                  <w:tcW w:w="2171" w:type="dxa"/>
                  <w:tcBorders>
                    <w:bottom w:val="single" w:color="auto" w:sz="4" w:space="0"/>
                  </w:tcBorders>
                  <w:shd w:val="clear" w:color="auto" w:fill="FFFF99"/>
                </w:tcPr>
                <w:p w:rsidRPr="00963D9D" w:rsidR="002E1BC0" w:rsidP="002E1BC0" w:rsidRDefault="002E1BC0" w14:paraId="007DCDA8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Pr="00963D9D" w:rsidR="002E1BC0" w:rsidTr="00BA33BF" w14:paraId="6124AFAF" wp14:textId="77777777">
              <w:trPr>
                <w:trHeight w:val="274"/>
              </w:trPr>
              <w:tc>
                <w:tcPr>
                  <w:tcW w:w="1008" w:type="dxa"/>
                </w:tcPr>
                <w:p w:rsidRPr="00963D9D" w:rsidR="002E1BC0" w:rsidP="002E1BC0" w:rsidRDefault="002E1BC0" w14:paraId="18847918" wp14:textId="77777777">
                  <w:pPr>
                    <w:widowControl/>
                    <w:autoSpaceDE/>
                    <w:autoSpaceDN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vertAlign w:val="superscript"/>
                      <w:lang w:eastAsia="cs-CZ"/>
                    </w:rPr>
                    <w:t>30</w:t>
                  </w:r>
                </w:p>
              </w:tc>
              <w:tc>
                <w:tcPr>
                  <w:tcW w:w="2340" w:type="dxa"/>
                </w:tcPr>
                <w:p w:rsidRPr="00963D9D" w:rsidR="002E1BC0" w:rsidP="002E1BC0" w:rsidRDefault="002E1BC0" w14:paraId="450EA2D7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064" w:type="dxa"/>
                </w:tcPr>
                <w:p w:rsidRPr="00963D9D" w:rsidR="002E1BC0" w:rsidP="002E1BC0" w:rsidRDefault="002E1BC0" w14:paraId="3DD355C9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076" w:type="dxa"/>
                </w:tcPr>
                <w:p w:rsidRPr="00963D9D" w:rsidR="002E1BC0" w:rsidP="002E1BC0" w:rsidRDefault="002E1BC0" w14:paraId="1A81F0B1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171" w:type="dxa"/>
                  <w:shd w:val="clear" w:color="auto" w:fill="CC99FF"/>
                </w:tcPr>
                <w:p w:rsidRPr="00963D9D" w:rsidR="002E1BC0" w:rsidP="002E1BC0" w:rsidRDefault="002E1BC0" w14:paraId="07902399" wp14:textId="77777777">
                  <w:pPr>
                    <w:widowControl/>
                    <w:autoSpaceDE/>
                    <w:autoSpaceDN/>
                    <w:ind w:left="17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963D9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1500m</w:t>
                  </w:r>
                  <w:proofErr w:type="gramEnd"/>
                </w:p>
              </w:tc>
            </w:tr>
            <w:tr w:rsidRPr="00963D9D" w:rsidR="002E1BC0" w:rsidTr="00BA33BF" w14:paraId="34FD9A02" wp14:textId="77777777">
              <w:trPr>
                <w:trHeight w:val="289"/>
              </w:trPr>
              <w:tc>
                <w:tcPr>
                  <w:tcW w:w="1008" w:type="dxa"/>
                </w:tcPr>
                <w:p w:rsidRPr="00963D9D" w:rsidR="002E1BC0" w:rsidP="002E1BC0" w:rsidRDefault="002E1BC0" w14:paraId="2523CDA8" wp14:textId="77777777">
                  <w:pPr>
                    <w:widowControl/>
                    <w:autoSpaceDE/>
                    <w:autoSpaceDN/>
                    <w:jc w:val="center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14</w:t>
                  </w:r>
                  <w:r w:rsidRPr="00963D9D"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cs-CZ"/>
                    </w:rPr>
                    <w:t>00</w:t>
                  </w:r>
                </w:p>
              </w:tc>
              <w:tc>
                <w:tcPr>
                  <w:tcW w:w="8651" w:type="dxa"/>
                  <w:gridSpan w:val="4"/>
                </w:tcPr>
                <w:p w:rsidRPr="00963D9D" w:rsidR="002E1BC0" w:rsidP="002E1BC0" w:rsidRDefault="002E1BC0" w14:paraId="30159D86" wp14:textId="77777777"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cs-CZ"/>
                    </w:rPr>
                  </w:pPr>
                  <w:r w:rsidRPr="00963D9D"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cs-CZ"/>
                    </w:rPr>
                    <w:t>Vyhlášení výsledků</w:t>
                  </w:r>
                </w:p>
              </w:tc>
            </w:tr>
          </w:tbl>
          <w:p w:rsidRPr="002E1BC0" w:rsidR="002E1BC0" w:rsidP="002E1BC0" w:rsidRDefault="002E1BC0" w14:paraId="717AAFBA" wp14:textId="77777777">
            <w:pPr>
              <w:pStyle w:val="Zkladntext"/>
            </w:pPr>
          </w:p>
        </w:tc>
      </w:tr>
    </w:tbl>
    <w:p xmlns:wp14="http://schemas.microsoft.com/office/word/2010/wordml" w:rsidR="006C48F7" w:rsidP="006C48F7" w:rsidRDefault="006C48F7" w14:paraId="56EE48EE" wp14:textId="77777777">
      <w:pPr>
        <w:spacing w:after="240"/>
      </w:pPr>
      <w:r>
        <w:br/>
      </w:r>
    </w:p>
    <w:p xmlns:wp14="http://schemas.microsoft.com/office/word/2010/wordml" w:rsidR="002E1BC0" w:rsidP="006C48F7" w:rsidRDefault="006C48F7" w14:paraId="1AF84020" wp14:textId="77777777">
      <w:pPr>
        <w:pStyle w:val="Normlnweb"/>
        <w:spacing w:before="120" w:beforeAutospacing="0" w:after="12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Ředitel soutěže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H</w:t>
      </w:r>
      <w:r w:rsidR="002E1BC0">
        <w:rPr>
          <w:rFonts w:ascii="Arial" w:hAnsi="Arial" w:cs="Arial"/>
          <w:color w:val="000000"/>
          <w:sz w:val="22"/>
          <w:szCs w:val="22"/>
        </w:rPr>
        <w:t>lavní rozhodčí</w:t>
      </w:r>
    </w:p>
    <w:p xmlns:wp14="http://schemas.microsoft.com/office/word/2010/wordml" w:rsidR="006C48F7" w:rsidP="006C48F7" w:rsidRDefault="006C48F7" w14:paraId="3ED0FF2F" wp14:textId="77777777">
      <w:pPr>
        <w:pStyle w:val="Normlnweb"/>
        <w:spacing w:before="120" w:beforeAutospacing="0" w:after="120" w:afterAutospacing="0"/>
        <w:ind w:firstLine="708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Mgr.</w:t>
      </w:r>
      <w:r w:rsidR="002E1BC0">
        <w:rPr>
          <w:rFonts w:ascii="Arial" w:hAnsi="Arial" w:cs="Arial"/>
          <w:color w:val="000000"/>
          <w:sz w:val="22"/>
          <w:szCs w:val="22"/>
        </w:rPr>
        <w:t xml:space="preserve"> Veronika Benková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Mgr. </w:t>
      </w:r>
      <w:r w:rsidR="002E1BC0">
        <w:rPr>
          <w:rFonts w:ascii="Arial" w:hAnsi="Arial" w:cs="Arial"/>
          <w:color w:val="000000"/>
          <w:sz w:val="22"/>
          <w:szCs w:val="22"/>
        </w:rPr>
        <w:t>Lukáš Střelec</w:t>
      </w:r>
    </w:p>
    <w:p xmlns:wp14="http://schemas.microsoft.com/office/word/2010/wordml" w:rsidR="00560E59" w:rsidRDefault="00560E59" w14:paraId="2908EB2C" wp14:textId="77777777">
      <w:pPr>
        <w:pStyle w:val="Zkladntext"/>
        <w:spacing w:before="4"/>
        <w:rPr>
          <w:b/>
          <w:sz w:val="17"/>
        </w:rPr>
      </w:pPr>
    </w:p>
    <w:sectPr w:rsidR="00560E59">
      <w:headerReference w:type="default" r:id="rId11"/>
      <w:pgSz w:w="11910" w:h="16840" w:orient="portrait"/>
      <w:pgMar w:top="1820" w:right="1240" w:bottom="280" w:left="800" w:header="91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A2CDD" w:rsidRDefault="007A2CDD" w14:paraId="121FD38A" wp14:textId="77777777">
      <w:r>
        <w:separator/>
      </w:r>
    </w:p>
  </w:endnote>
  <w:endnote w:type="continuationSeparator" w:id="0">
    <w:p xmlns:wp14="http://schemas.microsoft.com/office/word/2010/wordml" w:rsidR="007A2CDD" w:rsidRDefault="007A2CDD" w14:paraId="1FE2DD9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A2CDD" w:rsidRDefault="007A2CDD" w14:paraId="27357532" wp14:textId="77777777">
      <w:r>
        <w:separator/>
      </w:r>
    </w:p>
  </w:footnote>
  <w:footnote w:type="continuationSeparator" w:id="0">
    <w:p xmlns:wp14="http://schemas.microsoft.com/office/word/2010/wordml" w:rsidR="007A2CDD" w:rsidRDefault="007A2CDD" w14:paraId="07F023C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xmlns:wp14="http://schemas.microsoft.com/office/word/2010/wordml" w:rsidR="004946B7" w:rsidRDefault="00C00582" w14:paraId="30F8DE02" wp14:textId="77777777">
    <w:pPr>
      <w:pStyle w:val="Zkladntext"/>
      <w:spacing w:line="14" w:lineRule="auto"/>
    </w:pPr>
    <w:r>
      <w:rPr>
        <w:noProof/>
        <w:lang w:eastAsia="cs-CZ"/>
      </w:rPr>
      <w:drawing>
        <wp:anchor xmlns:wp14="http://schemas.microsoft.com/office/word/2010/wordprocessingDrawing" distT="0" distB="0" distL="0" distR="0" simplePos="0" relativeHeight="251658240" behindDoc="1" locked="0" layoutInCell="1" allowOverlap="1" wp14:anchorId="503D39A4" wp14:editId="7777777">
          <wp:simplePos x="0" y="0"/>
          <wp:positionH relativeFrom="page">
            <wp:posOffset>710641</wp:posOffset>
          </wp:positionH>
          <wp:positionV relativeFrom="page">
            <wp:posOffset>579120</wp:posOffset>
          </wp:positionV>
          <wp:extent cx="5931103" cy="58102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1103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64D"/>
    <w:multiLevelType w:val="multilevel"/>
    <w:tmpl w:val="6CC433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42DF3"/>
    <w:multiLevelType w:val="multilevel"/>
    <w:tmpl w:val="0ECAD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87AC1"/>
    <w:multiLevelType w:val="multilevel"/>
    <w:tmpl w:val="099013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F2D04"/>
    <w:multiLevelType w:val="multilevel"/>
    <w:tmpl w:val="3DA416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D7E08"/>
    <w:multiLevelType w:val="multilevel"/>
    <w:tmpl w:val="ABEC3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1F1638"/>
    <w:multiLevelType w:val="multilevel"/>
    <w:tmpl w:val="16286F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972736"/>
    <w:multiLevelType w:val="multilevel"/>
    <w:tmpl w:val="15A00C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26783"/>
    <w:multiLevelType w:val="multilevel"/>
    <w:tmpl w:val="AA46B8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AB7463"/>
    <w:multiLevelType w:val="multilevel"/>
    <w:tmpl w:val="B0765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9C0F7D"/>
    <w:multiLevelType w:val="multilevel"/>
    <w:tmpl w:val="BDA4F3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3F18F3"/>
    <w:multiLevelType w:val="multilevel"/>
    <w:tmpl w:val="90E424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ED55A5"/>
    <w:multiLevelType w:val="hybridMultilevel"/>
    <w:tmpl w:val="F95CC414"/>
    <w:lvl w:ilvl="0" w:tplc="17DA63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D4C8F"/>
    <w:multiLevelType w:val="multilevel"/>
    <w:tmpl w:val="B10248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F171C3"/>
    <w:multiLevelType w:val="multilevel"/>
    <w:tmpl w:val="083430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331914"/>
    <w:multiLevelType w:val="multilevel"/>
    <w:tmpl w:val="A4E221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D14642"/>
    <w:multiLevelType w:val="multilevel"/>
    <w:tmpl w:val="3DB843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A30228"/>
    <w:multiLevelType w:val="multilevel"/>
    <w:tmpl w:val="CE3C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E553FE"/>
    <w:multiLevelType w:val="multilevel"/>
    <w:tmpl w:val="F3EAEE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AA6E25"/>
    <w:multiLevelType w:val="multilevel"/>
    <w:tmpl w:val="A7308C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107CAB"/>
    <w:multiLevelType w:val="multilevel"/>
    <w:tmpl w:val="224AE7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7735E3"/>
    <w:multiLevelType w:val="multilevel"/>
    <w:tmpl w:val="1400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13008D"/>
    <w:multiLevelType w:val="multilevel"/>
    <w:tmpl w:val="C0D8D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A45599"/>
    <w:multiLevelType w:val="multilevel"/>
    <w:tmpl w:val="1BA273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F76BE4"/>
    <w:multiLevelType w:val="multilevel"/>
    <w:tmpl w:val="D1DEE4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8972C0"/>
    <w:multiLevelType w:val="multilevel"/>
    <w:tmpl w:val="FC18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072647"/>
    <w:multiLevelType w:val="multilevel"/>
    <w:tmpl w:val="785860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17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24"/>
  </w:num>
  <w:num w:numId="8">
    <w:abstractNumId w:val="25"/>
    <w:lvlOverride w:ilvl="0">
      <w:lvl w:ilvl="0">
        <w:numFmt w:val="decimal"/>
        <w:lvlText w:val="%1."/>
        <w:lvlJc w:val="left"/>
      </w:lvl>
    </w:lvlOverride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16"/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3"/>
    <w:lvlOverride w:ilvl="0">
      <w:lvl w:ilvl="0">
        <w:numFmt w:val="decimal"/>
        <w:lvlText w:val="%1."/>
        <w:lvlJc w:val="left"/>
      </w:lvl>
    </w:lvlOverride>
  </w:num>
  <w:num w:numId="17">
    <w:abstractNumId w:val="9"/>
    <w:lvlOverride w:ilvl="0">
      <w:lvl w:ilvl="0">
        <w:numFmt w:val="decimal"/>
        <w:lvlText w:val="%1."/>
        <w:lvlJc w:val="left"/>
      </w:lvl>
    </w:lvlOverride>
  </w:num>
  <w:num w:numId="18">
    <w:abstractNumId w:val="22"/>
    <w:lvlOverride w:ilvl="0">
      <w:lvl w:ilvl="0">
        <w:numFmt w:val="decimal"/>
        <w:lvlText w:val="%1."/>
        <w:lvlJc w:val="left"/>
      </w:lvl>
    </w:lvlOverride>
  </w:num>
  <w:num w:numId="19">
    <w:abstractNumId w:val="19"/>
    <w:lvlOverride w:ilvl="0">
      <w:lvl w:ilvl="0">
        <w:numFmt w:val="decimal"/>
        <w:lvlText w:val="%1."/>
        <w:lvlJc w:val="left"/>
      </w:lvl>
    </w:lvlOverride>
  </w:num>
  <w:num w:numId="20">
    <w:abstractNumId w:val="20"/>
  </w:num>
  <w:num w:numId="21">
    <w:abstractNumId w:val="5"/>
    <w:lvlOverride w:ilvl="0">
      <w:lvl w:ilvl="0">
        <w:numFmt w:val="decimal"/>
        <w:lvlText w:val="%1."/>
        <w:lvlJc w:val="left"/>
      </w:lvl>
    </w:lvlOverride>
  </w:num>
  <w:num w:numId="22">
    <w:abstractNumId w:val="15"/>
    <w:lvlOverride w:ilvl="0">
      <w:lvl w:ilvl="0">
        <w:numFmt w:val="decimal"/>
        <w:lvlText w:val="%1."/>
        <w:lvlJc w:val="left"/>
      </w:lvl>
    </w:lvlOverride>
  </w:num>
  <w:num w:numId="23">
    <w:abstractNumId w:val="14"/>
    <w:lvlOverride w:ilvl="0">
      <w:lvl w:ilvl="0">
        <w:numFmt w:val="decimal"/>
        <w:lvlText w:val="%1."/>
        <w:lvlJc w:val="left"/>
      </w:lvl>
    </w:lvlOverride>
  </w:num>
  <w:num w:numId="24">
    <w:abstractNumId w:val="13"/>
    <w:lvlOverride w:ilvl="0">
      <w:lvl w:ilvl="0">
        <w:numFmt w:val="decimal"/>
        <w:lvlText w:val="%1."/>
        <w:lvlJc w:val="left"/>
      </w:lvl>
    </w:lvlOverride>
  </w:num>
  <w:num w:numId="25">
    <w:abstractNumId w:val="23"/>
    <w:lvlOverride w:ilvl="0">
      <w:lvl w:ilvl="0">
        <w:numFmt w:val="decimal"/>
        <w:lvlText w:val="%1."/>
        <w:lvlJc w:val="left"/>
      </w:lvl>
    </w:lvlOverride>
  </w:num>
  <w:num w:numId="26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46B7"/>
    <w:rsid w:val="00016A88"/>
    <w:rsid w:val="000C0574"/>
    <w:rsid w:val="000C6249"/>
    <w:rsid w:val="00216860"/>
    <w:rsid w:val="002E1BC0"/>
    <w:rsid w:val="003B0EC5"/>
    <w:rsid w:val="00421B25"/>
    <w:rsid w:val="004946B7"/>
    <w:rsid w:val="004B34C3"/>
    <w:rsid w:val="00560E59"/>
    <w:rsid w:val="00585E24"/>
    <w:rsid w:val="00603B7D"/>
    <w:rsid w:val="006C48F7"/>
    <w:rsid w:val="006D494E"/>
    <w:rsid w:val="00730A51"/>
    <w:rsid w:val="0073385E"/>
    <w:rsid w:val="00781BF0"/>
    <w:rsid w:val="007A2CDD"/>
    <w:rsid w:val="008A6A16"/>
    <w:rsid w:val="00963D9D"/>
    <w:rsid w:val="009711DA"/>
    <w:rsid w:val="00AD423A"/>
    <w:rsid w:val="00C00582"/>
    <w:rsid w:val="00D0640D"/>
    <w:rsid w:val="00EC183D"/>
    <w:rsid w:val="00F24EDB"/>
    <w:rsid w:val="00F36093"/>
    <w:rsid w:val="00FD5E13"/>
    <w:rsid w:val="00FE2611"/>
    <w:rsid w:val="0380EE6B"/>
    <w:rsid w:val="04DCDD8C"/>
    <w:rsid w:val="0A43B6F4"/>
    <w:rsid w:val="0E5BEC54"/>
    <w:rsid w:val="0E89B41F"/>
    <w:rsid w:val="0F43857E"/>
    <w:rsid w:val="0FF7BCB5"/>
    <w:rsid w:val="13B7D2C0"/>
    <w:rsid w:val="16F5C76C"/>
    <w:rsid w:val="1A6475B9"/>
    <w:rsid w:val="1B5C5A67"/>
    <w:rsid w:val="231BDD2E"/>
    <w:rsid w:val="26850F89"/>
    <w:rsid w:val="276667BA"/>
    <w:rsid w:val="2A9E087C"/>
    <w:rsid w:val="2D10D9F1"/>
    <w:rsid w:val="2E89FBD4"/>
    <w:rsid w:val="2FBC0346"/>
    <w:rsid w:val="31CE0FC3"/>
    <w:rsid w:val="36964C36"/>
    <w:rsid w:val="39FD73B7"/>
    <w:rsid w:val="3B120320"/>
    <w:rsid w:val="40903693"/>
    <w:rsid w:val="41DE12F6"/>
    <w:rsid w:val="4418168D"/>
    <w:rsid w:val="4659C9E0"/>
    <w:rsid w:val="474DE314"/>
    <w:rsid w:val="4877FAB5"/>
    <w:rsid w:val="4CC0A486"/>
    <w:rsid w:val="5091DDBC"/>
    <w:rsid w:val="5449397A"/>
    <w:rsid w:val="554F427F"/>
    <w:rsid w:val="56DD76A7"/>
    <w:rsid w:val="5D1B7473"/>
    <w:rsid w:val="651A5F27"/>
    <w:rsid w:val="6CB3BA56"/>
    <w:rsid w:val="6F58CD25"/>
    <w:rsid w:val="705E6C62"/>
    <w:rsid w:val="7C52A2F2"/>
    <w:rsid w:val="7D60B0B7"/>
    <w:rsid w:val="7EFA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694B53"/>
  <w15:docId w15:val="{26660478-5FE3-42E2-AAF5-4B648C8E09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uiPriority w:val="1"/>
    <w:qFormat/>
    <w:rPr>
      <w:rFonts w:ascii="Arial" w:hAnsi="Arial" w:eastAsia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94"/>
      <w:ind w:left="136"/>
      <w:outlineLvl w:val="0"/>
    </w:pPr>
    <w:rPr>
      <w:b/>
      <w:bCs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link w:val="NzevChar"/>
    <w:qFormat/>
    <w:pPr>
      <w:spacing w:before="92"/>
      <w:ind w:left="1538" w:right="1505"/>
      <w:jc w:val="center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styleId="TableParagraph" w:customStyle="1">
    <w:name w:val="Table Paragraph"/>
    <w:basedOn w:val="Normln"/>
    <w:uiPriority w:val="1"/>
    <w:qFormat/>
  </w:style>
  <w:style w:type="character" w:styleId="NzevChar" w:customStyle="1">
    <w:name w:val="Název Char"/>
    <w:basedOn w:val="Standardnpsmoodstavce"/>
    <w:link w:val="Nzev"/>
    <w:rsid w:val="00421B25"/>
    <w:rPr>
      <w:rFonts w:ascii="Arial" w:hAnsi="Arial" w:eastAsia="Arial" w:cs="Arial"/>
      <w:b/>
      <w:bCs/>
      <w:sz w:val="24"/>
      <w:szCs w:val="24"/>
      <w:lang w:val="cs-CZ"/>
    </w:rPr>
  </w:style>
  <w:style w:type="character" w:styleId="Hypertextovodkaz">
    <w:name w:val="Hyperlink"/>
    <w:rsid w:val="00D0640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C48F7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apple-tab-span" w:customStyle="1">
    <w:name w:val="apple-tab-span"/>
    <w:basedOn w:val="Standardnpsmoodstavce"/>
    <w:rsid w:val="006C48F7"/>
  </w:style>
  <w:style w:type="character" w:styleId="Nevyeenzmnka">
    <w:name w:val="Unresolved Mention"/>
    <w:basedOn w:val="Standardnpsmoodstavce"/>
    <w:uiPriority w:val="99"/>
    <w:semiHidden/>
    <w:unhideWhenUsed/>
    <w:rsid w:val="00F36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73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veronika.benkova@zscerncice.cz%09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hyperlink" Target="http://www.atletika.cz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veronika.benkova@zscerncice.cz" TargetMode="External" Id="R06a25a3b63ce425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Veronika Benková</lastModifiedBy>
  <revision>11</revision>
  <dcterms:created xsi:type="dcterms:W3CDTF">2023-04-17T09:42:00.0000000Z</dcterms:created>
  <dcterms:modified xsi:type="dcterms:W3CDTF">2024-04-02T08:32:11.9980467Z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Telerik Reporting 16.0.22.225 (http://www.telerik.com/products/reporting.aspx)</vt:lpwstr>
  </property>
  <property fmtid="{D5CDD505-2E9C-101B-9397-08002B2CF9AE}" pid="4" name="LastSaved">
    <vt:filetime>2023-04-17T00:00:00Z</vt:filetime>
  </property>
</Properties>
</file>